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221F4" w14:textId="77777777" w:rsidR="002E4AEE" w:rsidRDefault="001E4E57" w:rsidP="001E4E57">
      <w:pPr>
        <w:jc w:val="center"/>
      </w:pPr>
      <w:bookmarkStart w:id="0" w:name="_Toc476063476"/>
      <w:bookmarkStart w:id="1" w:name="_Toc476067958"/>
      <w:r w:rsidRPr="005107DF">
        <w:rPr>
          <w:rFonts w:ascii="Times New Roman" w:hAnsi="Times New Roman" w:cs="Times New Roman"/>
          <w:noProof/>
          <w:lang w:eastAsia="en-GB"/>
        </w:rPr>
        <w:drawing>
          <wp:inline distT="0" distB="0" distL="0" distR="0" wp14:anchorId="7BA8CFFE" wp14:editId="164035FE">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140D7F4F" w14:textId="77777777" w:rsidR="001E4E57" w:rsidRDefault="001E4E57"/>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1E4E57" w:rsidRPr="005107DF" w14:paraId="4700C17D" w14:textId="77777777" w:rsidTr="00B14558">
        <w:tc>
          <w:tcPr>
            <w:tcW w:w="9175" w:type="dxa"/>
            <w:shd w:val="clear" w:color="auto" w:fill="auto"/>
          </w:tcPr>
          <w:p w14:paraId="64D9C24E" w14:textId="77777777" w:rsidR="001E4E57" w:rsidRPr="005107DF" w:rsidRDefault="001E4E57" w:rsidP="00B14558">
            <w:pPr>
              <w:pStyle w:val="Heading2"/>
              <w:jc w:val="center"/>
              <w:rPr>
                <w:sz w:val="32"/>
                <w:szCs w:val="32"/>
              </w:rPr>
            </w:pPr>
            <w:bookmarkStart w:id="2" w:name="_Toc27065078"/>
            <w:bookmarkStart w:id="3" w:name="_Toc49253515"/>
            <w:bookmarkStart w:id="4" w:name="_Toc102576543"/>
            <w:bookmarkStart w:id="5" w:name="_Toc107392126"/>
            <w:bookmarkStart w:id="6" w:name="_Toc476063477"/>
            <w:bookmarkStart w:id="7" w:name="_Toc476067959"/>
            <w:r w:rsidRPr="005107DF">
              <w:rPr>
                <w:sz w:val="32"/>
                <w:szCs w:val="32"/>
              </w:rPr>
              <w:t>ANNEX C1: Twinning Fiche</w:t>
            </w:r>
            <w:bookmarkEnd w:id="2"/>
            <w:bookmarkEnd w:id="3"/>
            <w:bookmarkEnd w:id="4"/>
            <w:bookmarkEnd w:id="5"/>
          </w:p>
          <w:bookmarkEnd w:id="6"/>
          <w:bookmarkEnd w:id="7"/>
          <w:p w14:paraId="1100048E" w14:textId="77777777" w:rsidR="001E4E57" w:rsidRPr="005107DF" w:rsidRDefault="001E4E57" w:rsidP="00B14558">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48BB635F" w14:textId="77777777" w:rsidR="00687008" w:rsidRDefault="001E4E57" w:rsidP="00B14558">
            <w:pPr>
              <w:rPr>
                <w:rFonts w:ascii="Times New Roman" w:hAnsi="Times New Roman" w:cs="Times New Roman"/>
                <w:sz w:val="28"/>
                <w:szCs w:val="28"/>
                <w:lang w:eastAsia="en-GB"/>
              </w:rPr>
            </w:pPr>
            <w:bookmarkStart w:id="8" w:name="_Toc476063479"/>
            <w:bookmarkStart w:id="9"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r w:rsidR="00687008">
              <w:rPr>
                <w:rFonts w:ascii="Times New Roman" w:hAnsi="Times New Roman" w:cs="Times New Roman"/>
                <w:sz w:val="28"/>
                <w:szCs w:val="28"/>
                <w:lang w:eastAsia="en-GB"/>
              </w:rPr>
              <w:t>P</w:t>
            </w:r>
            <w:r w:rsidR="007058BE">
              <w:rPr>
                <w:rFonts w:ascii="Times New Roman" w:hAnsi="Times New Roman" w:cs="Times New Roman"/>
                <w:sz w:val="28"/>
                <w:szCs w:val="28"/>
                <w:lang w:eastAsia="en-GB"/>
              </w:rPr>
              <w:t>romotion of</w:t>
            </w:r>
            <w:r w:rsidR="00687008">
              <w:rPr>
                <w:rFonts w:ascii="Times New Roman" w:hAnsi="Times New Roman" w:cs="Times New Roman"/>
                <w:sz w:val="28"/>
                <w:szCs w:val="28"/>
                <w:lang w:eastAsia="en-GB"/>
              </w:rPr>
              <w:t xml:space="preserve"> </w:t>
            </w:r>
            <w:r w:rsidR="008C2131">
              <w:rPr>
                <w:rFonts w:ascii="Times New Roman" w:hAnsi="Times New Roman" w:cs="Times New Roman"/>
                <w:sz w:val="28"/>
                <w:szCs w:val="28"/>
                <w:lang w:eastAsia="en-GB"/>
              </w:rPr>
              <w:t xml:space="preserve">inclusive education and </w:t>
            </w:r>
            <w:r w:rsidR="00B87CE2">
              <w:rPr>
                <w:rFonts w:ascii="Times New Roman" w:hAnsi="Times New Roman" w:cs="Times New Roman"/>
                <w:sz w:val="28"/>
                <w:szCs w:val="28"/>
                <w:lang w:eastAsia="en-GB"/>
              </w:rPr>
              <w:t>STE</w:t>
            </w:r>
            <w:r w:rsidR="008C2131">
              <w:rPr>
                <w:rFonts w:ascii="Times New Roman" w:hAnsi="Times New Roman" w:cs="Times New Roman"/>
                <w:sz w:val="28"/>
                <w:szCs w:val="28"/>
                <w:lang w:eastAsia="en-GB"/>
              </w:rPr>
              <w:t>A</w:t>
            </w:r>
            <w:r w:rsidR="00B87CE2">
              <w:rPr>
                <w:rFonts w:ascii="Times New Roman" w:hAnsi="Times New Roman" w:cs="Times New Roman"/>
                <w:sz w:val="28"/>
                <w:szCs w:val="28"/>
                <w:lang w:eastAsia="en-GB"/>
              </w:rPr>
              <w:t xml:space="preserve">M </w:t>
            </w:r>
            <w:r w:rsidR="008C2131">
              <w:rPr>
                <w:rFonts w:ascii="Times New Roman" w:hAnsi="Times New Roman" w:cs="Times New Roman"/>
                <w:sz w:val="28"/>
                <w:szCs w:val="28"/>
                <w:lang w:eastAsia="en-GB"/>
              </w:rPr>
              <w:t>in urban and rural</w:t>
            </w:r>
            <w:r w:rsidR="00B87CE2">
              <w:rPr>
                <w:rFonts w:ascii="Times New Roman" w:hAnsi="Times New Roman" w:cs="Times New Roman"/>
                <w:sz w:val="28"/>
                <w:szCs w:val="28"/>
                <w:lang w:eastAsia="en-GB"/>
              </w:rPr>
              <w:t xml:space="preserve"> </w:t>
            </w:r>
            <w:r w:rsidR="00687008">
              <w:rPr>
                <w:rFonts w:ascii="Times New Roman" w:hAnsi="Times New Roman" w:cs="Times New Roman"/>
                <w:sz w:val="28"/>
                <w:szCs w:val="28"/>
                <w:lang w:eastAsia="en-GB"/>
              </w:rPr>
              <w:t>school</w:t>
            </w:r>
            <w:r w:rsidR="008C2131">
              <w:rPr>
                <w:rFonts w:ascii="Times New Roman" w:hAnsi="Times New Roman" w:cs="Times New Roman"/>
                <w:sz w:val="28"/>
                <w:szCs w:val="28"/>
                <w:lang w:eastAsia="en-GB"/>
              </w:rPr>
              <w:t>s</w:t>
            </w:r>
            <w:r w:rsidR="00687008">
              <w:rPr>
                <w:rFonts w:ascii="Times New Roman" w:hAnsi="Times New Roman" w:cs="Times New Roman"/>
                <w:sz w:val="28"/>
                <w:szCs w:val="28"/>
                <w:lang w:eastAsia="en-GB"/>
              </w:rPr>
              <w:t xml:space="preserve"> </w:t>
            </w:r>
            <w:bookmarkStart w:id="10" w:name="_Toc476063480"/>
            <w:bookmarkStart w:id="11" w:name="_Toc476067962"/>
            <w:bookmarkEnd w:id="8"/>
            <w:bookmarkEnd w:id="9"/>
          </w:p>
          <w:p w14:paraId="57E01EA8" w14:textId="77777777" w:rsidR="00687008" w:rsidRPr="00687008" w:rsidRDefault="001E4E57" w:rsidP="00B14558">
            <w:pPr>
              <w:rPr>
                <w:rFonts w:ascii="Times New Roman" w:hAnsi="Times New Roman" w:cs="Times New Roman"/>
                <w:bCs/>
                <w:sz w:val="28"/>
                <w:szCs w:val="28"/>
              </w:rPr>
            </w:pPr>
            <w:r w:rsidRPr="005107DF">
              <w:rPr>
                <w:rFonts w:ascii="Times New Roman" w:hAnsi="Times New Roman" w:cs="Times New Roman"/>
                <w:b/>
                <w:bCs/>
                <w:sz w:val="28"/>
                <w:szCs w:val="28"/>
              </w:rPr>
              <w:t xml:space="preserve">Beneficiary administration: </w:t>
            </w:r>
            <w:r w:rsidR="00687008" w:rsidRPr="00687008">
              <w:rPr>
                <w:rFonts w:ascii="Times New Roman" w:hAnsi="Times New Roman" w:cs="Times New Roman"/>
                <w:bCs/>
                <w:sz w:val="28"/>
                <w:szCs w:val="28"/>
              </w:rPr>
              <w:t xml:space="preserve">The Ministry of Education and Science of the Kyrgyz Republic </w:t>
            </w:r>
            <w:bookmarkStart w:id="12" w:name="_Toc476063481"/>
            <w:bookmarkStart w:id="13" w:name="_Toc476067963"/>
            <w:bookmarkEnd w:id="10"/>
            <w:bookmarkEnd w:id="11"/>
          </w:p>
          <w:p w14:paraId="4C05097E" w14:textId="48E9D89B" w:rsidR="001E4E57" w:rsidRPr="005107DF" w:rsidRDefault="001E4E57" w:rsidP="00B14558">
            <w:pPr>
              <w:rPr>
                <w:rFonts w:ascii="Times New Roman" w:hAnsi="Times New Roman" w:cs="Times New Roman"/>
                <w:b/>
                <w:bCs/>
                <w:sz w:val="28"/>
                <w:szCs w:val="28"/>
              </w:rPr>
            </w:pPr>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bookmarkEnd w:id="12"/>
            <w:bookmarkEnd w:id="13"/>
            <w:r w:rsidR="007428A8" w:rsidRPr="007428A8">
              <w:rPr>
                <w:rFonts w:ascii="Times New Roman" w:hAnsi="Times New Roman" w:cs="Times New Roman"/>
                <w:sz w:val="28"/>
                <w:szCs w:val="28"/>
                <w:lang w:eastAsia="en-GB"/>
              </w:rPr>
              <w:t>KG 21 NDICI OT 01 24</w:t>
            </w:r>
          </w:p>
          <w:p w14:paraId="784A0747" w14:textId="39AC39EC" w:rsidR="001E4E57" w:rsidRPr="00FF708C" w:rsidRDefault="001E4E57" w:rsidP="00B14558">
            <w:pPr>
              <w:jc w:val="both"/>
              <w:rPr>
                <w:rFonts w:ascii="Times New Roman" w:hAnsi="Times New Roman" w:cs="Times New Roman"/>
                <w:b/>
                <w:bCs/>
                <w:sz w:val="28"/>
                <w:szCs w:val="28"/>
              </w:rPr>
            </w:pPr>
            <w:bookmarkStart w:id="14" w:name="_Toc476063482"/>
            <w:bookmarkStart w:id="15" w:name="_Toc476067964"/>
            <w:r w:rsidRPr="005107DF">
              <w:rPr>
                <w:rFonts w:ascii="Times New Roman" w:hAnsi="Times New Roman" w:cs="Times New Roman"/>
                <w:b/>
                <w:bCs/>
                <w:sz w:val="28"/>
                <w:szCs w:val="28"/>
              </w:rPr>
              <w:t xml:space="preserve">Publication notice reference: </w:t>
            </w:r>
            <w:r w:rsidR="0001781B" w:rsidRPr="00FF708C">
              <w:rPr>
                <w:rFonts w:ascii="Times New Roman" w:eastAsia="Times New Roman" w:hAnsi="Times New Roman" w:cs="Times New Roman"/>
                <w:snapToGrid w:val="0"/>
                <w:color w:val="000000"/>
                <w:sz w:val="28"/>
                <w:szCs w:val="28"/>
              </w:rPr>
              <w:t>EuropeAid/181528/DD/ACT/KG</w:t>
            </w:r>
            <w:bookmarkEnd w:id="14"/>
            <w:bookmarkEnd w:id="15"/>
          </w:p>
          <w:p w14:paraId="4B062D32" w14:textId="77777777" w:rsidR="001E4E57" w:rsidRPr="005107DF" w:rsidRDefault="001E4E57" w:rsidP="00B14558">
            <w:pPr>
              <w:spacing w:after="0" w:line="240" w:lineRule="auto"/>
              <w:rPr>
                <w:rFonts w:ascii="Times New Roman" w:eastAsia="Times New Roman" w:hAnsi="Times New Roman" w:cs="Times New Roman"/>
                <w:sz w:val="24"/>
                <w:szCs w:val="24"/>
                <w:lang w:eastAsia="en-GB"/>
              </w:rPr>
            </w:pPr>
          </w:p>
        </w:tc>
      </w:tr>
    </w:tbl>
    <w:p w14:paraId="030BA896" w14:textId="77777777" w:rsidR="001E4E57" w:rsidRDefault="001E4E57"/>
    <w:p w14:paraId="714F439A" w14:textId="77777777" w:rsidR="001E4E57" w:rsidRDefault="001E4E57"/>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E4E57" w:rsidRPr="005107DF" w14:paraId="66016683" w14:textId="77777777" w:rsidTr="00B14558">
        <w:tc>
          <w:tcPr>
            <w:tcW w:w="9214" w:type="dxa"/>
            <w:shd w:val="clear" w:color="auto" w:fill="auto"/>
          </w:tcPr>
          <w:p w14:paraId="08E1653C" w14:textId="77777777" w:rsidR="001E4E57" w:rsidRPr="005107DF" w:rsidRDefault="001E4E57" w:rsidP="00B14558">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49F563C5" w14:textId="77777777" w:rsidR="001E4E57" w:rsidRPr="005107DF" w:rsidRDefault="001E4E57" w:rsidP="00B14558">
            <w:pPr>
              <w:jc w:val="center"/>
              <w:rPr>
                <w:rFonts w:ascii="Times New Roman" w:hAnsi="Times New Roman" w:cs="Times New Roman"/>
              </w:rPr>
            </w:pPr>
            <w:r w:rsidRPr="005107DF">
              <w:rPr>
                <w:rFonts w:ascii="Times New Roman" w:hAnsi="Times New Roman" w:cs="Times New Roman"/>
                <w:b/>
                <w:i/>
                <w:sz w:val="32"/>
                <w:szCs w:val="32"/>
              </w:rPr>
              <w:t>TWINNING TOOL</w:t>
            </w:r>
          </w:p>
        </w:tc>
      </w:tr>
    </w:tbl>
    <w:p w14:paraId="5EC6A9A5" w14:textId="77777777" w:rsidR="001E4E57" w:rsidRDefault="001E4E57"/>
    <w:p w14:paraId="06671B07" w14:textId="77777777" w:rsidR="001E4E57" w:rsidRDefault="001E4E57">
      <w:pPr>
        <w:rPr>
          <w:rFonts w:ascii="Times New Roman" w:eastAsia="Times New Roman" w:hAnsi="Times New Roman" w:cs="Times New Roman"/>
          <w:i/>
          <w:sz w:val="24"/>
          <w:szCs w:val="24"/>
          <w:lang w:eastAsia="en-GB"/>
        </w:rPr>
      </w:pPr>
    </w:p>
    <w:p w14:paraId="3C84873A" w14:textId="77777777" w:rsidR="00243334" w:rsidRDefault="00243334">
      <w:pPr>
        <w:rPr>
          <w:rFonts w:ascii="Times New Roman" w:eastAsia="Times New Roman" w:hAnsi="Times New Roman" w:cs="Times New Roman"/>
          <w:i/>
          <w:sz w:val="24"/>
          <w:szCs w:val="24"/>
          <w:lang w:eastAsia="en-GB"/>
        </w:rPr>
      </w:pPr>
    </w:p>
    <w:p w14:paraId="434491F0" w14:textId="77777777" w:rsidR="00F20FA5" w:rsidRDefault="00F20FA5">
      <w:pPr>
        <w:rPr>
          <w:rFonts w:ascii="Times New Roman" w:eastAsia="Times New Roman" w:hAnsi="Times New Roman" w:cs="Times New Roman"/>
          <w:i/>
          <w:sz w:val="24"/>
          <w:szCs w:val="24"/>
          <w:lang w:eastAsia="en-GB"/>
        </w:rPr>
      </w:pPr>
    </w:p>
    <w:p w14:paraId="389F842C" w14:textId="77777777" w:rsidR="00687008" w:rsidRDefault="00687008">
      <w:pPr>
        <w:rPr>
          <w:rFonts w:ascii="Times New Roman" w:eastAsia="Times New Roman" w:hAnsi="Times New Roman" w:cs="Times New Roman"/>
          <w:i/>
          <w:sz w:val="24"/>
          <w:szCs w:val="24"/>
          <w:lang w:eastAsia="en-GB"/>
        </w:rPr>
      </w:pPr>
    </w:p>
    <w:p w14:paraId="5A9E599C" w14:textId="77777777" w:rsidR="00687008" w:rsidRDefault="00687008">
      <w:pPr>
        <w:rPr>
          <w:rFonts w:ascii="Times New Roman" w:eastAsia="Times New Roman" w:hAnsi="Times New Roman" w:cs="Times New Roman"/>
          <w:i/>
          <w:sz w:val="24"/>
          <w:szCs w:val="24"/>
          <w:lang w:eastAsia="en-GB"/>
        </w:rPr>
      </w:pPr>
    </w:p>
    <w:p w14:paraId="07E09668" w14:textId="77777777" w:rsidR="00F20FA5" w:rsidRDefault="00F20FA5">
      <w:pPr>
        <w:rPr>
          <w:rFonts w:ascii="Times New Roman" w:eastAsia="Times New Roman" w:hAnsi="Times New Roman" w:cs="Times New Roman"/>
          <w:i/>
          <w:sz w:val="24"/>
          <w:szCs w:val="24"/>
          <w:lang w:eastAsia="en-GB"/>
        </w:rPr>
      </w:pPr>
    </w:p>
    <w:p w14:paraId="4DF6DA5D" w14:textId="77777777" w:rsidR="00F20FA5" w:rsidRDefault="00F20FA5">
      <w:pPr>
        <w:rPr>
          <w:rFonts w:ascii="Times New Roman" w:eastAsia="Times New Roman" w:hAnsi="Times New Roman" w:cs="Times New Roman"/>
          <w:i/>
          <w:sz w:val="24"/>
          <w:szCs w:val="24"/>
          <w:lang w:eastAsia="en-GB"/>
        </w:rPr>
      </w:pPr>
    </w:p>
    <w:p w14:paraId="1223FFAC" w14:textId="1A6DFCE7" w:rsidR="00F20FA5" w:rsidRDefault="00F20FA5">
      <w:pPr>
        <w:rPr>
          <w:rFonts w:ascii="Times New Roman" w:eastAsia="Times New Roman" w:hAnsi="Times New Roman" w:cs="Times New Roman"/>
          <w:i/>
          <w:sz w:val="24"/>
          <w:szCs w:val="24"/>
          <w:lang w:eastAsia="en-GB"/>
        </w:rPr>
      </w:pPr>
    </w:p>
    <w:p w14:paraId="088BE1D1" w14:textId="77777777" w:rsidR="001C20E6" w:rsidRDefault="001C20E6">
      <w:pPr>
        <w:rPr>
          <w:rFonts w:ascii="Times New Roman" w:eastAsia="Times New Roman" w:hAnsi="Times New Roman" w:cs="Times New Roman"/>
          <w:i/>
          <w:sz w:val="24"/>
          <w:szCs w:val="24"/>
          <w:lang w:eastAsia="en-GB"/>
        </w:rPr>
      </w:pPr>
    </w:p>
    <w:p w14:paraId="0A1433D1" w14:textId="77777777" w:rsidR="00F20FA5" w:rsidRDefault="00F20FA5">
      <w:pPr>
        <w:rPr>
          <w:rFonts w:ascii="Times New Roman" w:eastAsia="Times New Roman" w:hAnsi="Times New Roman" w:cs="Times New Roman"/>
          <w:i/>
          <w:sz w:val="24"/>
          <w:szCs w:val="24"/>
          <w:lang w:eastAsia="en-GB"/>
        </w:rPr>
      </w:pPr>
    </w:p>
    <w:p w14:paraId="44149398"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b/>
          <w:bCs/>
          <w:color w:val="0000FF"/>
          <w:sz w:val="24"/>
          <w:szCs w:val="24"/>
          <w:lang w:eastAsia="en-GB"/>
        </w:rPr>
      </w:pPr>
      <w:r w:rsidRPr="005107DF">
        <w:rPr>
          <w:rFonts w:ascii="Times New Roman" w:eastAsia="Times New Roman" w:hAnsi="Times New Roman" w:cs="Times New Roman"/>
          <w:b/>
          <w:bCs/>
          <w:sz w:val="24"/>
          <w:szCs w:val="24"/>
          <w:lang w:eastAsia="en-GB"/>
        </w:rPr>
        <w:lastRenderedPageBreak/>
        <w:t>1.</w:t>
      </w:r>
      <w:r w:rsidRPr="005107DF">
        <w:rPr>
          <w:rFonts w:ascii="Times New Roman" w:eastAsia="Times New Roman" w:hAnsi="Times New Roman" w:cs="Times New Roman"/>
          <w:b/>
          <w:bCs/>
          <w:sz w:val="24"/>
          <w:szCs w:val="24"/>
          <w:lang w:eastAsia="en-GB"/>
        </w:rPr>
        <w:tab/>
        <w:t>Basic Information</w:t>
      </w:r>
    </w:p>
    <w:p w14:paraId="646F10AC" w14:textId="77777777" w:rsidR="001E4E57" w:rsidRPr="005107DF" w:rsidRDefault="001E4E57" w:rsidP="001E4E57">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5107DF">
        <w:rPr>
          <w:rFonts w:ascii="Times New Roman" w:eastAsia="Times New Roman" w:hAnsi="Times New Roman" w:cs="Times New Roman"/>
          <w:bCs/>
          <w:sz w:val="24"/>
          <w:szCs w:val="24"/>
          <w:lang w:eastAsia="en-GB"/>
        </w:rPr>
        <w:t>1.1</w:t>
      </w:r>
      <w:r w:rsidRPr="005107DF">
        <w:rPr>
          <w:rFonts w:ascii="Times New Roman" w:eastAsia="Times New Roman" w:hAnsi="Times New Roman" w:cs="Times New Roman"/>
          <w:bCs/>
          <w:sz w:val="24"/>
          <w:szCs w:val="24"/>
          <w:lang w:eastAsia="en-GB"/>
        </w:rPr>
        <w:tab/>
        <w:t xml:space="preserve">Programme: </w:t>
      </w:r>
    </w:p>
    <w:p w14:paraId="13DF8A40" w14:textId="77777777" w:rsidR="001E4E57" w:rsidRPr="006939C2" w:rsidRDefault="006A264E" w:rsidP="006A264E">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r w:rsidRPr="006939C2">
        <w:rPr>
          <w:rFonts w:ascii="Times New Roman" w:eastAsia="Times New Roman" w:hAnsi="Times New Roman" w:cs="Times New Roman"/>
          <w:sz w:val="24"/>
          <w:szCs w:val="24"/>
        </w:rPr>
        <w:t xml:space="preserve">Decision </w:t>
      </w:r>
      <w:r w:rsidR="006939C2" w:rsidRPr="00156B91">
        <w:rPr>
          <w:rFonts w:ascii="Times New Roman" w:hAnsi="Times New Roman" w:cs="Times New Roman"/>
          <w:i/>
          <w:sz w:val="24"/>
          <w:szCs w:val="24"/>
        </w:rPr>
        <w:t>NDICI ASIA/2021/043236</w:t>
      </w:r>
      <w:r w:rsidRPr="006939C2">
        <w:rPr>
          <w:rFonts w:ascii="Times New Roman" w:hAnsi="Times New Roman" w:cs="Times New Roman"/>
          <w:sz w:val="24"/>
          <w:szCs w:val="24"/>
        </w:rPr>
        <w:t xml:space="preserve">, </w:t>
      </w:r>
      <w:r w:rsidR="006939C2" w:rsidRPr="006939C2">
        <w:rPr>
          <w:rFonts w:ascii="Times New Roman" w:hAnsi="Times New Roman" w:cs="Times New Roman"/>
          <w:sz w:val="24"/>
          <w:szCs w:val="24"/>
        </w:rPr>
        <w:t xml:space="preserve">Annual </w:t>
      </w:r>
      <w:r w:rsidRPr="006939C2">
        <w:rPr>
          <w:rFonts w:ascii="Times New Roman" w:hAnsi="Times New Roman" w:cs="Times New Roman"/>
          <w:sz w:val="24"/>
          <w:szCs w:val="24"/>
        </w:rPr>
        <w:t>Action Plan 2021, Direct Management under NDICI Instrument.</w:t>
      </w:r>
    </w:p>
    <w:p w14:paraId="01C78515" w14:textId="77777777" w:rsidR="001E4E57" w:rsidRDefault="001E4E57" w:rsidP="001E4E57">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u w:val="dotted"/>
          <w:lang w:eastAsia="en-GB"/>
        </w:rPr>
      </w:pPr>
      <w:r w:rsidRPr="005107DF">
        <w:rPr>
          <w:rFonts w:ascii="Times New Roman" w:eastAsia="Times New Roman" w:hAnsi="Times New Roman" w:cs="Times New Roman"/>
          <w:sz w:val="24"/>
          <w:szCs w:val="24"/>
          <w:lang w:eastAsia="en-GB"/>
        </w:rPr>
        <w:t>1.2</w:t>
      </w:r>
      <w:r w:rsidRPr="005107DF">
        <w:rPr>
          <w:rFonts w:ascii="Times New Roman" w:eastAsia="Times New Roman" w:hAnsi="Times New Roman" w:cs="Times New Roman"/>
          <w:sz w:val="24"/>
          <w:szCs w:val="24"/>
          <w:lang w:eastAsia="en-GB"/>
        </w:rPr>
        <w:tab/>
        <w:t xml:space="preserve">Twinning Sector: </w:t>
      </w:r>
    </w:p>
    <w:p w14:paraId="5E492336" w14:textId="77777777" w:rsidR="004A5C8E" w:rsidRPr="005107DF" w:rsidRDefault="004A5C8E" w:rsidP="004A5C8E">
      <w:pPr>
        <w:autoSpaceDE w:val="0"/>
        <w:autoSpaceDN w:val="0"/>
        <w:adjustRightInd w:val="0"/>
        <w:spacing w:before="120" w:after="120" w:line="240" w:lineRule="auto"/>
        <w:ind w:left="540"/>
        <w:jc w:val="both"/>
        <w:rPr>
          <w:rFonts w:ascii="Times New Roman" w:eastAsia="Times New Roman" w:hAnsi="Times New Roman" w:cs="Times New Roman"/>
          <w:sz w:val="24"/>
          <w:szCs w:val="24"/>
          <w:lang w:eastAsia="en-GB"/>
        </w:rPr>
      </w:pPr>
      <w:r w:rsidRPr="004A5C8E">
        <w:rPr>
          <w:rFonts w:ascii="Times New Roman" w:eastAsia="Times New Roman" w:hAnsi="Times New Roman" w:cs="Times New Roman"/>
          <w:sz w:val="24"/>
          <w:szCs w:val="24"/>
        </w:rPr>
        <w:t xml:space="preserve">Other (OT): </w:t>
      </w:r>
      <w:r>
        <w:rPr>
          <w:rFonts w:ascii="Times New Roman" w:eastAsia="Times New Roman" w:hAnsi="Times New Roman" w:cs="Times New Roman"/>
          <w:sz w:val="24"/>
          <w:szCs w:val="24"/>
        </w:rPr>
        <w:t>Education</w:t>
      </w:r>
    </w:p>
    <w:p w14:paraId="36D8AB62" w14:textId="77777777" w:rsidR="001E4E57" w:rsidRPr="00003BFD" w:rsidRDefault="001E4E57" w:rsidP="001E4E57">
      <w:pPr>
        <w:autoSpaceDE w:val="0"/>
        <w:autoSpaceDN w:val="0"/>
        <w:adjustRightInd w:val="0"/>
        <w:spacing w:before="120" w:after="0" w:line="240" w:lineRule="auto"/>
        <w:ind w:left="540" w:hanging="540"/>
        <w:jc w:val="both"/>
        <w:rPr>
          <w:rFonts w:ascii="Times New Roman" w:hAnsi="Times New Roman"/>
          <w:sz w:val="24"/>
        </w:rPr>
      </w:pPr>
      <w:r w:rsidRPr="005107DF">
        <w:rPr>
          <w:rFonts w:ascii="Times New Roman" w:eastAsia="Times New Roman" w:hAnsi="Times New Roman" w:cs="Times New Roman"/>
          <w:sz w:val="24"/>
          <w:szCs w:val="24"/>
          <w:lang w:eastAsia="en-GB"/>
        </w:rPr>
        <w:t>1.3</w:t>
      </w:r>
      <w:r w:rsidRPr="005107DF">
        <w:rPr>
          <w:rFonts w:ascii="Times New Roman" w:eastAsia="Times New Roman" w:hAnsi="Times New Roman" w:cs="Times New Roman"/>
          <w:sz w:val="24"/>
          <w:szCs w:val="24"/>
          <w:lang w:eastAsia="en-GB"/>
        </w:rPr>
        <w:tab/>
        <w:t xml:space="preserve">EU funded budget: </w:t>
      </w:r>
      <w:r w:rsidR="004A5C8E" w:rsidRPr="004A5C8E">
        <w:rPr>
          <w:rFonts w:ascii="Times New Roman" w:eastAsia="Times New Roman" w:hAnsi="Times New Roman" w:cs="Times New Roman"/>
          <w:sz w:val="24"/>
          <w:szCs w:val="24"/>
          <w:lang w:eastAsia="en-GB"/>
        </w:rPr>
        <w:t>EUR 2 million</w:t>
      </w:r>
    </w:p>
    <w:p w14:paraId="31339423" w14:textId="77777777" w:rsidR="001E4E57" w:rsidRPr="005107DF" w:rsidRDefault="001E4E57" w:rsidP="001E4E57">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1.4 </w:t>
      </w:r>
      <w:r w:rsidR="00156B91">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 xml:space="preserve">Sustainable Development Goals (SDGs): </w:t>
      </w:r>
    </w:p>
    <w:p w14:paraId="22C6CBC6" w14:textId="77777777" w:rsidR="003A1005" w:rsidRPr="00595728" w:rsidRDefault="004A5C8E" w:rsidP="003A1005">
      <w:pPr>
        <w:tabs>
          <w:tab w:val="left" w:pos="567"/>
        </w:tabs>
        <w:spacing w:before="120" w:after="120" w:line="240" w:lineRule="auto"/>
        <w:ind w:left="567"/>
        <w:jc w:val="both"/>
        <w:rPr>
          <w:rFonts w:ascii="Times New Roman" w:eastAsia="Times New Roman" w:hAnsi="Times New Roman" w:cs="Times New Roman"/>
          <w:i/>
          <w:sz w:val="24"/>
          <w:szCs w:val="24"/>
        </w:rPr>
      </w:pPr>
      <w:r w:rsidRPr="004A5C8E">
        <w:rPr>
          <w:rFonts w:ascii="Times New Roman" w:eastAsia="Times New Roman" w:hAnsi="Times New Roman" w:cs="Times New Roman"/>
          <w:sz w:val="24"/>
          <w:szCs w:val="24"/>
          <w:lang w:eastAsia="en-GB"/>
        </w:rPr>
        <w:t>The project will contribute in addressing the</w:t>
      </w:r>
      <w:r>
        <w:rPr>
          <w:rFonts w:ascii="Times New Roman" w:eastAsia="Times New Roman" w:hAnsi="Times New Roman" w:cs="Times New Roman"/>
          <w:sz w:val="24"/>
          <w:szCs w:val="24"/>
          <w:lang w:eastAsia="en-GB"/>
        </w:rPr>
        <w:t xml:space="preserve"> Sustainable Development </w:t>
      </w:r>
      <w:r w:rsidRPr="004A5C8E">
        <w:rPr>
          <w:rFonts w:ascii="Times New Roman" w:eastAsia="Times New Roman" w:hAnsi="Times New Roman" w:cs="Times New Roman"/>
          <w:bCs/>
          <w:kern w:val="36"/>
          <w:sz w:val="24"/>
          <w:szCs w:val="24"/>
          <w:lang w:eastAsia="en-GB"/>
        </w:rPr>
        <w:t>Goal</w:t>
      </w:r>
      <w:r w:rsidR="003A1005">
        <w:rPr>
          <w:rFonts w:ascii="Times New Roman" w:eastAsia="Times New Roman" w:hAnsi="Times New Roman" w:cs="Times New Roman"/>
          <w:bCs/>
          <w:kern w:val="36"/>
          <w:sz w:val="24"/>
          <w:szCs w:val="24"/>
          <w:lang w:eastAsia="en-GB"/>
        </w:rPr>
        <w:t>s</w:t>
      </w:r>
      <w:r w:rsidRPr="004A5C8E">
        <w:rPr>
          <w:rFonts w:ascii="Times New Roman" w:eastAsia="Times New Roman" w:hAnsi="Times New Roman" w:cs="Times New Roman"/>
          <w:bCs/>
          <w:kern w:val="36"/>
          <w:sz w:val="24"/>
          <w:szCs w:val="24"/>
          <w:lang w:eastAsia="en-GB"/>
        </w:rPr>
        <w:t xml:space="preserve"> 4</w:t>
      </w:r>
      <w:r w:rsidR="008E3326">
        <w:rPr>
          <w:rFonts w:ascii="Times New Roman" w:eastAsia="Times New Roman" w:hAnsi="Times New Roman" w:cs="Times New Roman"/>
          <w:bCs/>
          <w:kern w:val="36"/>
          <w:sz w:val="24"/>
          <w:szCs w:val="24"/>
          <w:lang w:eastAsia="en-GB"/>
        </w:rPr>
        <w:t xml:space="preserve"> </w:t>
      </w:r>
      <w:r w:rsidR="003A1005">
        <w:rPr>
          <w:rFonts w:ascii="Times New Roman" w:eastAsia="Times New Roman" w:hAnsi="Times New Roman" w:cs="Times New Roman"/>
          <w:bCs/>
          <w:kern w:val="36"/>
          <w:sz w:val="24"/>
          <w:szCs w:val="24"/>
          <w:lang w:eastAsia="en-GB"/>
        </w:rPr>
        <w:t>‘</w:t>
      </w:r>
      <w:r w:rsidRPr="00B87CE2">
        <w:rPr>
          <w:rFonts w:ascii="Times New Roman" w:eastAsia="Times New Roman" w:hAnsi="Times New Roman" w:cs="Times New Roman"/>
          <w:bCs/>
          <w:i/>
          <w:kern w:val="36"/>
          <w:sz w:val="24"/>
          <w:szCs w:val="24"/>
          <w:lang w:eastAsia="en-GB"/>
        </w:rPr>
        <w:t>Ensure inclusive and equitable quality education and promote lifelong learning opportunities for all</w:t>
      </w:r>
      <w:r w:rsidR="00294D6C">
        <w:rPr>
          <w:rFonts w:ascii="Times New Roman" w:eastAsia="Times New Roman" w:hAnsi="Times New Roman" w:cs="Times New Roman"/>
          <w:bCs/>
          <w:i/>
          <w:kern w:val="36"/>
          <w:sz w:val="24"/>
          <w:szCs w:val="24"/>
          <w:lang w:eastAsia="en-GB"/>
        </w:rPr>
        <w:t>’</w:t>
      </w:r>
      <w:r w:rsidR="003A1005">
        <w:rPr>
          <w:rFonts w:ascii="Times New Roman" w:eastAsia="Times New Roman" w:hAnsi="Times New Roman" w:cs="Times New Roman"/>
          <w:bCs/>
          <w:kern w:val="36"/>
          <w:sz w:val="24"/>
          <w:szCs w:val="24"/>
          <w:lang w:eastAsia="en-GB"/>
        </w:rPr>
        <w:t xml:space="preserve"> and </w:t>
      </w:r>
      <w:r w:rsidR="003A1005" w:rsidRPr="000305E8">
        <w:rPr>
          <w:rFonts w:ascii="Times New Roman" w:hAnsi="Times New Roman" w:cs="Times New Roman"/>
          <w:color w:val="000000"/>
          <w:sz w:val="24"/>
          <w:szCs w:val="24"/>
        </w:rPr>
        <w:t>5</w:t>
      </w:r>
      <w:r w:rsidR="00294D6C">
        <w:rPr>
          <w:rFonts w:ascii="Times New Roman" w:hAnsi="Times New Roman" w:cs="Times New Roman"/>
          <w:i/>
          <w:color w:val="000000"/>
          <w:sz w:val="24"/>
          <w:szCs w:val="24"/>
        </w:rPr>
        <w:t xml:space="preserve"> ‘Gender equality’</w:t>
      </w:r>
      <w:r w:rsidR="003A1005" w:rsidRPr="00595728">
        <w:rPr>
          <w:rFonts w:ascii="Times New Roman" w:hAnsi="Times New Roman" w:cs="Times New Roman"/>
          <w:i/>
          <w:color w:val="000000"/>
          <w:sz w:val="24"/>
          <w:szCs w:val="24"/>
        </w:rPr>
        <w:t xml:space="preserve">.  </w:t>
      </w:r>
    </w:p>
    <w:p w14:paraId="3F84223A"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2.</w:t>
      </w:r>
      <w:r w:rsidRPr="005107DF">
        <w:rPr>
          <w:rFonts w:ascii="Times New Roman" w:eastAsia="Times New Roman" w:hAnsi="Times New Roman" w:cs="Times New Roman"/>
          <w:b/>
          <w:bCs/>
          <w:sz w:val="24"/>
          <w:szCs w:val="24"/>
          <w:lang w:eastAsia="en-GB"/>
        </w:rPr>
        <w:tab/>
        <w:t>Objectives</w:t>
      </w:r>
    </w:p>
    <w:p w14:paraId="4B21E6DB" w14:textId="77777777" w:rsidR="001E4E57" w:rsidRPr="005107DF" w:rsidRDefault="001E4E57" w:rsidP="001E4E57">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b/>
          <w:bCs/>
          <w:sz w:val="24"/>
          <w:szCs w:val="24"/>
          <w:lang w:eastAsia="en-GB"/>
        </w:rPr>
        <w:t>2.1</w:t>
      </w:r>
      <w:r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sz w:val="24"/>
          <w:szCs w:val="24"/>
          <w:lang w:eastAsia="en-GB"/>
        </w:rPr>
        <w:t>Overall Objective(s):</w:t>
      </w:r>
    </w:p>
    <w:p w14:paraId="6EA24CF4" w14:textId="77777777" w:rsidR="00595728" w:rsidRPr="00595728" w:rsidRDefault="0066723D" w:rsidP="00595728">
      <w:pPr>
        <w:tabs>
          <w:tab w:val="left" w:pos="567"/>
        </w:tabs>
        <w:spacing w:before="120" w:after="120" w:line="240" w:lineRule="auto"/>
        <w:ind w:left="567"/>
        <w:jc w:val="both"/>
        <w:rPr>
          <w:rFonts w:ascii="Times New Roman" w:eastAsia="Times New Roman" w:hAnsi="Times New Roman" w:cs="Times New Roman"/>
          <w:i/>
          <w:sz w:val="24"/>
          <w:szCs w:val="24"/>
        </w:rPr>
      </w:pPr>
      <w:r>
        <w:rPr>
          <w:rFonts w:ascii="Times New Roman" w:hAnsi="Times New Roman" w:cs="Times New Roman"/>
          <w:color w:val="000000"/>
          <w:sz w:val="24"/>
          <w:szCs w:val="24"/>
        </w:rPr>
        <w:t>Policy and t</w:t>
      </w:r>
      <w:r w:rsidR="00595728" w:rsidRPr="00595728">
        <w:rPr>
          <w:rFonts w:ascii="Times New Roman" w:hAnsi="Times New Roman" w:cs="Times New Roman"/>
          <w:color w:val="000000"/>
          <w:sz w:val="24"/>
          <w:szCs w:val="24"/>
        </w:rPr>
        <w:t xml:space="preserve">echnical support to accelerate progress </w:t>
      </w:r>
      <w:r w:rsidR="008765A4">
        <w:rPr>
          <w:rFonts w:ascii="Times New Roman" w:hAnsi="Times New Roman" w:cs="Times New Roman"/>
          <w:color w:val="000000"/>
          <w:sz w:val="24"/>
          <w:szCs w:val="24"/>
        </w:rPr>
        <w:t xml:space="preserve">towards </w:t>
      </w:r>
      <w:r w:rsidR="00595728" w:rsidRPr="00595728">
        <w:rPr>
          <w:rFonts w:ascii="Times New Roman" w:hAnsi="Times New Roman" w:cs="Times New Roman"/>
          <w:color w:val="000000"/>
          <w:sz w:val="24"/>
          <w:szCs w:val="24"/>
        </w:rPr>
        <w:t xml:space="preserve">achievement of the interlinked Sustainable Development Goals (SDGs), in particular </w:t>
      </w:r>
      <w:r w:rsidR="00595728" w:rsidRPr="006F126B">
        <w:rPr>
          <w:rFonts w:ascii="Times New Roman" w:hAnsi="Times New Roman" w:cs="Times New Roman"/>
          <w:color w:val="000000"/>
          <w:sz w:val="24"/>
          <w:szCs w:val="24"/>
        </w:rPr>
        <w:t>Goal</w:t>
      </w:r>
      <w:r w:rsidR="006F126B" w:rsidRPr="006F126B">
        <w:rPr>
          <w:rFonts w:ascii="Times New Roman" w:hAnsi="Times New Roman" w:cs="Times New Roman"/>
          <w:color w:val="000000"/>
          <w:sz w:val="24"/>
          <w:szCs w:val="24"/>
        </w:rPr>
        <w:t>s</w:t>
      </w:r>
      <w:r w:rsidR="00595728" w:rsidRPr="006F126B">
        <w:rPr>
          <w:rFonts w:ascii="Times New Roman" w:hAnsi="Times New Roman" w:cs="Times New Roman"/>
          <w:color w:val="000000"/>
          <w:sz w:val="24"/>
          <w:szCs w:val="24"/>
        </w:rPr>
        <w:t xml:space="preserve"> 4 </w:t>
      </w:r>
      <w:r w:rsidR="00AB44DF">
        <w:rPr>
          <w:rFonts w:ascii="Times New Roman" w:hAnsi="Times New Roman" w:cs="Times New Roman"/>
          <w:color w:val="000000"/>
          <w:sz w:val="24"/>
          <w:szCs w:val="24"/>
        </w:rPr>
        <w:t xml:space="preserve">(Education) </w:t>
      </w:r>
      <w:r w:rsidR="006F126B" w:rsidRPr="006F126B">
        <w:rPr>
          <w:rFonts w:ascii="Times New Roman" w:hAnsi="Times New Roman" w:cs="Times New Roman"/>
          <w:color w:val="000000"/>
          <w:sz w:val="24"/>
          <w:szCs w:val="24"/>
        </w:rPr>
        <w:t>and</w:t>
      </w:r>
      <w:r w:rsidR="000305E8" w:rsidRPr="006F126B">
        <w:rPr>
          <w:rFonts w:ascii="Times New Roman" w:hAnsi="Times New Roman" w:cs="Times New Roman"/>
          <w:color w:val="000000"/>
          <w:sz w:val="24"/>
          <w:szCs w:val="24"/>
        </w:rPr>
        <w:t xml:space="preserve"> 5</w:t>
      </w:r>
      <w:r w:rsidR="00AB44DF">
        <w:rPr>
          <w:rFonts w:ascii="Times New Roman" w:hAnsi="Times New Roman" w:cs="Times New Roman"/>
          <w:color w:val="000000"/>
          <w:sz w:val="24"/>
          <w:szCs w:val="24"/>
        </w:rPr>
        <w:t xml:space="preserve"> (Gender)</w:t>
      </w:r>
      <w:r w:rsidR="00595728" w:rsidRPr="00595728">
        <w:rPr>
          <w:rFonts w:ascii="Times New Roman" w:hAnsi="Times New Roman" w:cs="Times New Roman"/>
          <w:i/>
          <w:color w:val="000000"/>
          <w:sz w:val="24"/>
          <w:szCs w:val="24"/>
        </w:rPr>
        <w:t xml:space="preserve">.  </w:t>
      </w:r>
    </w:p>
    <w:p w14:paraId="636F0DF8"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2.2</w:t>
      </w:r>
      <w:r w:rsidRPr="005107DF">
        <w:rPr>
          <w:rFonts w:ascii="Times New Roman" w:eastAsia="Times New Roman" w:hAnsi="Times New Roman" w:cs="Times New Roman"/>
          <w:sz w:val="24"/>
          <w:szCs w:val="24"/>
          <w:lang w:eastAsia="en-GB"/>
        </w:rPr>
        <w:tab/>
        <w:t xml:space="preserve">Specific objective: </w:t>
      </w:r>
    </w:p>
    <w:p w14:paraId="3677E180" w14:textId="77777777" w:rsidR="0055306A" w:rsidRPr="0055306A" w:rsidRDefault="0055306A" w:rsidP="0055306A">
      <w:pPr>
        <w:tabs>
          <w:tab w:val="num" w:pos="567"/>
        </w:tabs>
        <w:spacing w:before="120" w:after="120" w:line="240" w:lineRule="auto"/>
        <w:ind w:left="567"/>
        <w:jc w:val="both"/>
        <w:rPr>
          <w:rFonts w:ascii="Times New Roman" w:eastAsia="Times New Roman" w:hAnsi="Times New Roman" w:cs="Times New Roman"/>
          <w:i/>
          <w:sz w:val="24"/>
          <w:szCs w:val="24"/>
          <w:lang w:eastAsia="en-GB"/>
        </w:rPr>
      </w:pPr>
      <w:r w:rsidRPr="0055306A">
        <w:rPr>
          <w:rFonts w:ascii="Times New Roman" w:hAnsi="Times New Roman" w:cs="Times New Roman"/>
          <w:sz w:val="24"/>
          <w:szCs w:val="24"/>
        </w:rPr>
        <w:t xml:space="preserve">Capacity building of the </w:t>
      </w:r>
      <w:r>
        <w:rPr>
          <w:rFonts w:ascii="Times New Roman" w:hAnsi="Times New Roman" w:cs="Times New Roman"/>
          <w:sz w:val="24"/>
          <w:szCs w:val="24"/>
        </w:rPr>
        <w:t xml:space="preserve">Ministry of Education and Science of the Kyrgyz Republic </w:t>
      </w:r>
      <w:r w:rsidR="00413575">
        <w:rPr>
          <w:rFonts w:ascii="Times New Roman" w:hAnsi="Times New Roman" w:cs="Times New Roman"/>
          <w:sz w:val="24"/>
          <w:szCs w:val="24"/>
        </w:rPr>
        <w:t xml:space="preserve">enabling </w:t>
      </w:r>
      <w:r w:rsidRPr="0055306A">
        <w:rPr>
          <w:rFonts w:ascii="Times New Roman" w:hAnsi="Times New Roman" w:cs="Times New Roman"/>
          <w:sz w:val="24"/>
          <w:szCs w:val="24"/>
        </w:rPr>
        <w:t>to</w:t>
      </w:r>
      <w:r w:rsidR="00413575">
        <w:rPr>
          <w:rFonts w:ascii="Times New Roman" w:hAnsi="Times New Roman" w:cs="Times New Roman"/>
          <w:sz w:val="24"/>
          <w:szCs w:val="24"/>
        </w:rPr>
        <w:t xml:space="preserve"> put in place an effective mechanism to</w:t>
      </w:r>
      <w:r w:rsidRPr="0055306A">
        <w:rPr>
          <w:rFonts w:ascii="Times New Roman" w:hAnsi="Times New Roman" w:cs="Times New Roman"/>
          <w:sz w:val="24"/>
          <w:szCs w:val="24"/>
        </w:rPr>
        <w:t xml:space="preserve"> promote </w:t>
      </w:r>
      <w:r>
        <w:rPr>
          <w:rFonts w:ascii="Times New Roman" w:hAnsi="Times New Roman" w:cs="Times New Roman"/>
          <w:sz w:val="24"/>
          <w:szCs w:val="24"/>
        </w:rPr>
        <w:t>inclusive and equitable quality education</w:t>
      </w:r>
      <w:r w:rsidRPr="0055306A">
        <w:rPr>
          <w:rFonts w:ascii="Times New Roman" w:hAnsi="Times New Roman" w:cs="Times New Roman"/>
          <w:sz w:val="24"/>
          <w:szCs w:val="24"/>
        </w:rPr>
        <w:t>.</w:t>
      </w:r>
    </w:p>
    <w:p w14:paraId="3012AF63" w14:textId="77777777" w:rsidR="007B004B" w:rsidRDefault="007B004B" w:rsidP="001E4E57">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57DF322B" w14:textId="77777777" w:rsidR="008E1152" w:rsidRPr="009D7330" w:rsidRDefault="001E4E57" w:rsidP="00026A7C">
      <w:pPr>
        <w:autoSpaceDE w:val="0"/>
        <w:autoSpaceDN w:val="0"/>
        <w:adjustRightInd w:val="0"/>
        <w:spacing w:after="60" w:line="240" w:lineRule="auto"/>
        <w:ind w:left="539" w:hanging="539"/>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sz w:val="24"/>
          <w:szCs w:val="24"/>
          <w:lang w:eastAsia="en-GB"/>
        </w:rPr>
        <w:t>2.3</w:t>
      </w:r>
      <w:r w:rsidRPr="005107DF">
        <w:rPr>
          <w:rFonts w:ascii="Times New Roman" w:eastAsia="Times New Roman" w:hAnsi="Times New Roman" w:cs="Times New Roman"/>
          <w:sz w:val="24"/>
          <w:szCs w:val="24"/>
          <w:lang w:eastAsia="en-GB"/>
        </w:rPr>
        <w:tab/>
      </w:r>
      <w:r w:rsidR="008E1152" w:rsidRPr="009D7330">
        <w:rPr>
          <w:rFonts w:ascii="Times New Roman" w:hAnsi="Times New Roman" w:cs="Times New Roman"/>
          <w:sz w:val="24"/>
          <w:szCs w:val="24"/>
        </w:rPr>
        <w:t xml:space="preserve">The </w:t>
      </w:r>
      <w:hyperlink r:id="rId9" w:history="1">
        <w:r w:rsidR="008E1152" w:rsidRPr="009D7330">
          <w:rPr>
            <w:rStyle w:val="Hyperlink"/>
            <w:rFonts w:ascii="Times New Roman" w:hAnsi="Times New Roman" w:cs="Times New Roman"/>
            <w:bCs/>
            <w:sz w:val="24"/>
            <w:szCs w:val="24"/>
          </w:rPr>
          <w:t>National Education Development Programme 2040</w:t>
        </w:r>
      </w:hyperlink>
      <w:r w:rsidR="008E1152" w:rsidRPr="009D7330">
        <w:rPr>
          <w:rFonts w:ascii="Times New Roman" w:hAnsi="Times New Roman" w:cs="Times New Roman"/>
          <w:bCs/>
          <w:color w:val="000000"/>
          <w:sz w:val="24"/>
          <w:szCs w:val="24"/>
        </w:rPr>
        <w:t xml:space="preserve"> </w:t>
      </w:r>
      <w:r w:rsidR="008E1152" w:rsidRPr="009D7330">
        <w:rPr>
          <w:rFonts w:ascii="Times New Roman" w:hAnsi="Times New Roman" w:cs="Times New Roman"/>
          <w:color w:val="000000"/>
          <w:sz w:val="24"/>
          <w:szCs w:val="24"/>
        </w:rPr>
        <w:t>(</w:t>
      </w:r>
      <w:r w:rsidR="00563EAC" w:rsidRPr="009D7330">
        <w:rPr>
          <w:rFonts w:ascii="Times New Roman" w:hAnsi="Times New Roman" w:cs="Times New Roman"/>
          <w:color w:val="000000"/>
          <w:sz w:val="24"/>
          <w:szCs w:val="24"/>
        </w:rPr>
        <w:t>N</w:t>
      </w:r>
      <w:r w:rsidR="001D2628" w:rsidRPr="009D7330">
        <w:rPr>
          <w:rFonts w:ascii="Times New Roman" w:hAnsi="Times New Roman" w:cs="Times New Roman"/>
          <w:color w:val="000000"/>
          <w:sz w:val="24"/>
          <w:szCs w:val="24"/>
        </w:rPr>
        <w:t>E</w:t>
      </w:r>
      <w:r w:rsidR="00026A7C">
        <w:rPr>
          <w:rFonts w:ascii="Times New Roman" w:hAnsi="Times New Roman" w:cs="Times New Roman"/>
          <w:color w:val="000000"/>
          <w:sz w:val="24"/>
          <w:szCs w:val="24"/>
        </w:rPr>
        <w:t>D</w:t>
      </w:r>
      <w:r w:rsidR="001D2628" w:rsidRPr="009D7330">
        <w:rPr>
          <w:rFonts w:ascii="Times New Roman" w:hAnsi="Times New Roman" w:cs="Times New Roman"/>
          <w:color w:val="000000"/>
          <w:sz w:val="24"/>
          <w:szCs w:val="24"/>
        </w:rPr>
        <w:t>P</w:t>
      </w:r>
      <w:r w:rsidR="008E1152" w:rsidRPr="009D7330">
        <w:rPr>
          <w:rFonts w:ascii="Times New Roman" w:hAnsi="Times New Roman" w:cs="Times New Roman"/>
          <w:color w:val="000000"/>
          <w:sz w:val="24"/>
          <w:szCs w:val="24"/>
        </w:rPr>
        <w:t>)</w:t>
      </w:r>
      <w:r w:rsidR="0084329E">
        <w:rPr>
          <w:rFonts w:ascii="Times New Roman" w:hAnsi="Times New Roman" w:cs="Times New Roman"/>
          <w:color w:val="000000"/>
          <w:sz w:val="24"/>
          <w:szCs w:val="24"/>
        </w:rPr>
        <w:t xml:space="preserve"> adopted by the Kyrgyz Government Decree # 200 of 4 May 2021.</w:t>
      </w:r>
      <w:r w:rsidR="008E1152" w:rsidRPr="009D7330">
        <w:rPr>
          <w:rFonts w:ascii="Times New Roman" w:hAnsi="Times New Roman" w:cs="Times New Roman"/>
          <w:sz w:val="24"/>
          <w:szCs w:val="24"/>
        </w:rPr>
        <w:t xml:space="preserve"> </w:t>
      </w:r>
    </w:p>
    <w:p w14:paraId="28948738"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3.</w:t>
      </w:r>
      <w:r w:rsidRPr="005107DF">
        <w:rPr>
          <w:rFonts w:ascii="Times New Roman" w:eastAsia="Times New Roman" w:hAnsi="Times New Roman" w:cs="Times New Roman"/>
          <w:b/>
          <w:bCs/>
          <w:sz w:val="24"/>
          <w:szCs w:val="24"/>
          <w:lang w:eastAsia="en-GB"/>
        </w:rPr>
        <w:tab/>
        <w:t>Description</w:t>
      </w:r>
    </w:p>
    <w:p w14:paraId="651442E3"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3.1</w:t>
      </w:r>
      <w:r w:rsidRPr="005107DF">
        <w:rPr>
          <w:rFonts w:ascii="Times New Roman" w:eastAsia="Times New Roman" w:hAnsi="Times New Roman" w:cs="Times New Roman"/>
          <w:sz w:val="24"/>
          <w:szCs w:val="24"/>
          <w:lang w:eastAsia="en-GB"/>
        </w:rPr>
        <w:tab/>
        <w:t xml:space="preserve">Background and justification: </w:t>
      </w:r>
    </w:p>
    <w:p w14:paraId="5556EC9C" w14:textId="77777777" w:rsidR="00C25C43" w:rsidRPr="001A4990" w:rsidRDefault="00C25C43" w:rsidP="00B30C5F">
      <w:pPr>
        <w:autoSpaceDE w:val="0"/>
        <w:autoSpaceDN w:val="0"/>
        <w:adjustRightInd w:val="0"/>
        <w:spacing w:before="60" w:after="60" w:line="240" w:lineRule="auto"/>
        <w:jc w:val="both"/>
        <w:rPr>
          <w:rFonts w:ascii="Times New Roman" w:hAnsi="Times New Roman" w:cs="Times New Roman"/>
          <w:color w:val="00000A"/>
          <w:sz w:val="24"/>
          <w:szCs w:val="24"/>
        </w:rPr>
      </w:pPr>
      <w:r w:rsidRPr="001A4990">
        <w:rPr>
          <w:rFonts w:ascii="Times New Roman" w:hAnsi="Times New Roman" w:cs="Times New Roman"/>
          <w:color w:val="00000A"/>
          <w:sz w:val="24"/>
          <w:szCs w:val="24"/>
        </w:rPr>
        <w:t>According to the National Statistic</w:t>
      </w:r>
      <w:r w:rsidR="000305E8" w:rsidRPr="001A4990">
        <w:rPr>
          <w:rFonts w:ascii="Times New Roman" w:hAnsi="Times New Roman" w:cs="Times New Roman"/>
          <w:color w:val="00000A"/>
          <w:sz w:val="24"/>
          <w:szCs w:val="24"/>
        </w:rPr>
        <w:t>s</w:t>
      </w:r>
      <w:r w:rsidRPr="001A4990">
        <w:rPr>
          <w:rFonts w:ascii="Times New Roman" w:hAnsi="Times New Roman" w:cs="Times New Roman"/>
          <w:color w:val="00000A"/>
          <w:sz w:val="24"/>
          <w:szCs w:val="24"/>
        </w:rPr>
        <w:t xml:space="preserve"> Committee</w:t>
      </w:r>
      <w:r w:rsidR="006E67E6" w:rsidRPr="001A4990">
        <w:rPr>
          <w:rFonts w:ascii="Times New Roman" w:hAnsi="Times New Roman" w:cs="Times New Roman"/>
          <w:color w:val="00000A"/>
          <w:sz w:val="24"/>
          <w:szCs w:val="24"/>
        </w:rPr>
        <w:t xml:space="preserve"> (NSC)</w:t>
      </w:r>
      <w:r w:rsidRPr="001A4990">
        <w:rPr>
          <w:rFonts w:ascii="Times New Roman" w:hAnsi="Times New Roman" w:cs="Times New Roman"/>
          <w:color w:val="00000A"/>
          <w:sz w:val="24"/>
          <w:szCs w:val="24"/>
        </w:rPr>
        <w:t xml:space="preserve">, the permanent population of Kyrgyzstan </w:t>
      </w:r>
      <w:r w:rsidR="0029108A" w:rsidRPr="001A4990">
        <w:rPr>
          <w:rFonts w:ascii="Times New Roman" w:hAnsi="Times New Roman" w:cs="Times New Roman"/>
          <w:color w:val="00000A"/>
          <w:sz w:val="24"/>
          <w:szCs w:val="24"/>
        </w:rPr>
        <w:t xml:space="preserve">in 2023 was </w:t>
      </w:r>
      <w:r w:rsidR="00A90C75" w:rsidRPr="001A4990">
        <w:rPr>
          <w:rFonts w:ascii="Times New Roman" w:hAnsi="Times New Roman" w:cs="Times New Roman"/>
          <w:color w:val="00000A"/>
          <w:sz w:val="24"/>
          <w:szCs w:val="24"/>
        </w:rPr>
        <w:t>7</w:t>
      </w:r>
      <w:r w:rsidRPr="001A4990">
        <w:rPr>
          <w:rFonts w:ascii="Times New Roman" w:hAnsi="Times New Roman" w:cs="Times New Roman"/>
          <w:color w:val="00000A"/>
          <w:sz w:val="24"/>
          <w:szCs w:val="24"/>
        </w:rPr>
        <w:t>,</w:t>
      </w:r>
      <w:r w:rsidR="00A90C75" w:rsidRPr="001A4990">
        <w:rPr>
          <w:rFonts w:ascii="Times New Roman" w:hAnsi="Times New Roman" w:cs="Times New Roman"/>
          <w:color w:val="00000A"/>
          <w:sz w:val="24"/>
          <w:szCs w:val="24"/>
        </w:rPr>
        <w:t>0</w:t>
      </w:r>
      <w:r w:rsidR="0029108A" w:rsidRPr="001A4990">
        <w:rPr>
          <w:rFonts w:ascii="Times New Roman" w:hAnsi="Times New Roman" w:cs="Times New Roman"/>
          <w:color w:val="00000A"/>
          <w:sz w:val="24"/>
          <w:szCs w:val="24"/>
        </w:rPr>
        <w:t>37</w:t>
      </w:r>
      <w:r w:rsidRPr="001A4990">
        <w:rPr>
          <w:rFonts w:ascii="Times New Roman" w:hAnsi="Times New Roman" w:cs="Times New Roman"/>
          <w:color w:val="00000A"/>
          <w:sz w:val="24"/>
          <w:szCs w:val="24"/>
        </w:rPr>
        <w:t>,</w:t>
      </w:r>
      <w:r w:rsidR="00CE79A5" w:rsidRPr="001A4990">
        <w:rPr>
          <w:rFonts w:ascii="Times New Roman" w:hAnsi="Times New Roman" w:cs="Times New Roman"/>
          <w:color w:val="00000A"/>
          <w:sz w:val="24"/>
          <w:szCs w:val="24"/>
        </w:rPr>
        <w:t>590</w:t>
      </w:r>
      <w:r w:rsidRPr="001A4990">
        <w:rPr>
          <w:rFonts w:ascii="Times New Roman" w:hAnsi="Times New Roman" w:cs="Times New Roman"/>
          <w:color w:val="00000A"/>
          <w:sz w:val="24"/>
          <w:szCs w:val="24"/>
        </w:rPr>
        <w:t xml:space="preserve"> people</w:t>
      </w:r>
      <w:r w:rsidR="00A90C75" w:rsidRPr="001A4990">
        <w:rPr>
          <w:rFonts w:ascii="Times New Roman" w:hAnsi="Times New Roman" w:cs="Times New Roman"/>
          <w:color w:val="00000A"/>
          <w:sz w:val="24"/>
          <w:szCs w:val="24"/>
        </w:rPr>
        <w:t xml:space="preserve"> </w:t>
      </w:r>
      <w:r w:rsidR="008811B3" w:rsidRPr="001A4990">
        <w:rPr>
          <w:rFonts w:ascii="Times New Roman" w:hAnsi="Times New Roman" w:cs="Times New Roman"/>
          <w:color w:val="00000A"/>
          <w:sz w:val="24"/>
          <w:szCs w:val="24"/>
        </w:rPr>
        <w:t xml:space="preserve">with </w:t>
      </w:r>
      <w:r w:rsidR="0029108A" w:rsidRPr="001A4990">
        <w:rPr>
          <w:rFonts w:ascii="Times New Roman" w:hAnsi="Times New Roman" w:cs="Times New Roman"/>
          <w:color w:val="00000A"/>
          <w:sz w:val="24"/>
          <w:szCs w:val="24"/>
        </w:rPr>
        <w:t xml:space="preserve">the annual </w:t>
      </w:r>
      <w:r w:rsidR="008811B3" w:rsidRPr="001A4990">
        <w:rPr>
          <w:rFonts w:ascii="Times New Roman" w:hAnsi="Times New Roman" w:cs="Times New Roman"/>
          <w:color w:val="00000A"/>
          <w:sz w:val="24"/>
          <w:szCs w:val="24"/>
        </w:rPr>
        <w:t>population growth of 1.</w:t>
      </w:r>
      <w:r w:rsidR="0029108A" w:rsidRPr="001A4990">
        <w:rPr>
          <w:rFonts w:ascii="Times New Roman" w:hAnsi="Times New Roman" w:cs="Times New Roman"/>
          <w:color w:val="00000A"/>
          <w:sz w:val="24"/>
          <w:szCs w:val="24"/>
        </w:rPr>
        <w:t>8 percent (</w:t>
      </w:r>
      <w:hyperlink r:id="rId10" w:history="1">
        <w:r w:rsidR="0029108A" w:rsidRPr="001A4990">
          <w:rPr>
            <w:rStyle w:val="Hyperlink"/>
            <w:rFonts w:ascii="Times New Roman" w:hAnsi="Times New Roman" w:cs="Times New Roman"/>
            <w:sz w:val="24"/>
            <w:szCs w:val="24"/>
          </w:rPr>
          <w:t>2022 Census</w:t>
        </w:r>
      </w:hyperlink>
      <w:r w:rsidR="0029108A" w:rsidRPr="001A4990">
        <w:rPr>
          <w:rFonts w:ascii="Times New Roman" w:hAnsi="Times New Roman" w:cs="Times New Roman"/>
          <w:color w:val="00000A"/>
          <w:sz w:val="24"/>
          <w:szCs w:val="24"/>
        </w:rPr>
        <w:t>)</w:t>
      </w:r>
      <w:r w:rsidRPr="001A4990">
        <w:rPr>
          <w:rFonts w:ascii="Times New Roman" w:hAnsi="Times New Roman" w:cs="Times New Roman"/>
          <w:color w:val="00000A"/>
          <w:sz w:val="24"/>
          <w:szCs w:val="24"/>
        </w:rPr>
        <w:t>. 6</w:t>
      </w:r>
      <w:r w:rsidR="0029108A" w:rsidRPr="001A4990">
        <w:rPr>
          <w:rFonts w:ascii="Times New Roman" w:hAnsi="Times New Roman" w:cs="Times New Roman"/>
          <w:color w:val="00000A"/>
          <w:sz w:val="24"/>
          <w:szCs w:val="24"/>
        </w:rPr>
        <w:t>5.1</w:t>
      </w:r>
      <w:r w:rsidRPr="001A4990">
        <w:rPr>
          <w:rFonts w:ascii="Times New Roman" w:hAnsi="Times New Roman" w:cs="Times New Roman"/>
          <w:color w:val="00000A"/>
          <w:sz w:val="24"/>
          <w:szCs w:val="24"/>
        </w:rPr>
        <w:t xml:space="preserve"> percent live in rural areas and 34</w:t>
      </w:r>
      <w:r w:rsidR="0029108A" w:rsidRPr="001A4990">
        <w:rPr>
          <w:rFonts w:ascii="Times New Roman" w:hAnsi="Times New Roman" w:cs="Times New Roman"/>
          <w:color w:val="00000A"/>
          <w:sz w:val="24"/>
          <w:szCs w:val="24"/>
        </w:rPr>
        <w:t>.9 percent in urban settlements</w:t>
      </w:r>
      <w:r w:rsidRPr="001A4990">
        <w:rPr>
          <w:rFonts w:ascii="Times New Roman" w:hAnsi="Times New Roman" w:cs="Times New Roman"/>
          <w:color w:val="00000A"/>
          <w:sz w:val="24"/>
          <w:szCs w:val="24"/>
        </w:rPr>
        <w:t>.</w:t>
      </w:r>
      <w:r w:rsidR="00CE79A5" w:rsidRPr="001A4990">
        <w:rPr>
          <w:rFonts w:ascii="Times New Roman" w:hAnsi="Times New Roman" w:cs="Times New Roman"/>
          <w:color w:val="00000A"/>
          <w:sz w:val="24"/>
          <w:szCs w:val="24"/>
        </w:rPr>
        <w:t xml:space="preserve"> </w:t>
      </w:r>
      <w:r w:rsidRPr="001A4990">
        <w:rPr>
          <w:rFonts w:ascii="Times New Roman" w:hAnsi="Times New Roman" w:cs="Times New Roman"/>
          <w:color w:val="00000A"/>
          <w:sz w:val="24"/>
          <w:szCs w:val="24"/>
        </w:rPr>
        <w:t xml:space="preserve">The population of Kyrgyzstan is relatively young: in </w:t>
      </w:r>
      <w:r w:rsidR="007B0D5B" w:rsidRPr="001A4990">
        <w:rPr>
          <w:rFonts w:ascii="Times New Roman" w:hAnsi="Times New Roman" w:cs="Times New Roman"/>
          <w:color w:val="00000A"/>
          <w:sz w:val="24"/>
          <w:szCs w:val="24"/>
        </w:rPr>
        <w:t xml:space="preserve">early </w:t>
      </w:r>
      <w:r w:rsidRPr="001A4990">
        <w:rPr>
          <w:rFonts w:ascii="Times New Roman" w:hAnsi="Times New Roman" w:cs="Times New Roman"/>
          <w:color w:val="00000A"/>
          <w:sz w:val="24"/>
          <w:szCs w:val="24"/>
        </w:rPr>
        <w:t>20</w:t>
      </w:r>
      <w:r w:rsidR="007B0D5B" w:rsidRPr="001A4990">
        <w:rPr>
          <w:rFonts w:ascii="Times New Roman" w:hAnsi="Times New Roman" w:cs="Times New Roman"/>
          <w:color w:val="00000A"/>
          <w:sz w:val="24"/>
          <w:szCs w:val="24"/>
        </w:rPr>
        <w:t>23</w:t>
      </w:r>
      <w:r w:rsidRPr="001A4990">
        <w:rPr>
          <w:rFonts w:ascii="Times New Roman" w:hAnsi="Times New Roman" w:cs="Times New Roman"/>
          <w:color w:val="00000A"/>
          <w:sz w:val="24"/>
          <w:szCs w:val="24"/>
        </w:rPr>
        <w:t xml:space="preserve"> nearly 3</w:t>
      </w:r>
      <w:r w:rsidR="007B0D5B" w:rsidRPr="001A4990">
        <w:rPr>
          <w:rFonts w:ascii="Times New Roman" w:hAnsi="Times New Roman" w:cs="Times New Roman"/>
          <w:color w:val="00000A"/>
          <w:sz w:val="24"/>
          <w:szCs w:val="24"/>
        </w:rPr>
        <w:t>5</w:t>
      </w:r>
      <w:r w:rsidRPr="001A4990">
        <w:rPr>
          <w:rFonts w:ascii="Times New Roman" w:hAnsi="Times New Roman" w:cs="Times New Roman"/>
          <w:color w:val="00000A"/>
          <w:sz w:val="24"/>
          <w:szCs w:val="24"/>
        </w:rPr>
        <w:t xml:space="preserve"> percent of the population were children</w:t>
      </w:r>
      <w:r w:rsidR="0039472D" w:rsidRPr="001A4990">
        <w:rPr>
          <w:rFonts w:ascii="Times New Roman" w:hAnsi="Times New Roman" w:cs="Times New Roman"/>
          <w:color w:val="00000A"/>
          <w:sz w:val="24"/>
          <w:szCs w:val="24"/>
        </w:rPr>
        <w:t xml:space="preserve"> </w:t>
      </w:r>
      <w:r w:rsidRPr="001A4990">
        <w:rPr>
          <w:rFonts w:ascii="Times New Roman" w:hAnsi="Times New Roman" w:cs="Times New Roman"/>
          <w:color w:val="00000A"/>
          <w:sz w:val="24"/>
          <w:szCs w:val="24"/>
        </w:rPr>
        <w:t>and adolescents, 5</w:t>
      </w:r>
      <w:r w:rsidR="007B0D5B" w:rsidRPr="001A4990">
        <w:rPr>
          <w:rFonts w:ascii="Times New Roman" w:hAnsi="Times New Roman" w:cs="Times New Roman"/>
          <w:color w:val="00000A"/>
          <w:sz w:val="24"/>
          <w:szCs w:val="24"/>
        </w:rPr>
        <w:t>7</w:t>
      </w:r>
      <w:r w:rsidRPr="001A4990">
        <w:rPr>
          <w:rFonts w:ascii="Times New Roman" w:hAnsi="Times New Roman" w:cs="Times New Roman"/>
          <w:color w:val="00000A"/>
          <w:sz w:val="24"/>
          <w:szCs w:val="24"/>
        </w:rPr>
        <w:t xml:space="preserve"> percent perso</w:t>
      </w:r>
      <w:r w:rsidR="006B0006" w:rsidRPr="001A4990">
        <w:rPr>
          <w:rFonts w:ascii="Times New Roman" w:hAnsi="Times New Roman" w:cs="Times New Roman"/>
          <w:color w:val="00000A"/>
          <w:sz w:val="24"/>
          <w:szCs w:val="24"/>
        </w:rPr>
        <w:t>ns of working age and 8</w:t>
      </w:r>
      <w:r w:rsidRPr="001A4990">
        <w:rPr>
          <w:rFonts w:ascii="Times New Roman" w:hAnsi="Times New Roman" w:cs="Times New Roman"/>
          <w:color w:val="00000A"/>
          <w:sz w:val="24"/>
          <w:szCs w:val="24"/>
        </w:rPr>
        <w:t xml:space="preserve"> percent older than working age</w:t>
      </w:r>
      <w:r w:rsidR="007B0D5B" w:rsidRPr="001A4990">
        <w:rPr>
          <w:rFonts w:ascii="Times New Roman" w:hAnsi="Times New Roman" w:cs="Times New Roman"/>
          <w:color w:val="00000A"/>
          <w:sz w:val="24"/>
          <w:szCs w:val="24"/>
        </w:rPr>
        <w:t>.</w:t>
      </w:r>
      <w:r w:rsidRPr="001A4990">
        <w:rPr>
          <w:rFonts w:ascii="Times New Roman" w:hAnsi="Times New Roman" w:cs="Times New Roman"/>
          <w:color w:val="00000A"/>
          <w:sz w:val="24"/>
          <w:szCs w:val="24"/>
        </w:rPr>
        <w:t xml:space="preserve"> </w:t>
      </w:r>
    </w:p>
    <w:p w14:paraId="02BFF6F7" w14:textId="77777777" w:rsidR="00EF187C" w:rsidRPr="00B61190" w:rsidRDefault="00E8154A" w:rsidP="00353E78">
      <w:pPr>
        <w:pStyle w:val="NormalWeb"/>
        <w:spacing w:before="60" w:beforeAutospacing="0" w:after="60" w:afterAutospacing="0"/>
        <w:jc w:val="both"/>
        <w:rPr>
          <w:rStyle w:val="markedcontent"/>
        </w:rPr>
      </w:pPr>
      <w:r w:rsidRPr="00B61190">
        <w:t xml:space="preserve">The latest available </w:t>
      </w:r>
      <w:hyperlink r:id="rId11" w:anchor="/countries/KGZ" w:history="1">
        <w:r w:rsidRPr="004569CE">
          <w:rPr>
            <w:rStyle w:val="Hyperlink"/>
          </w:rPr>
          <w:t>Kyrgyzstan’s Human Development Index (HDI) value for 202</w:t>
        </w:r>
        <w:r w:rsidR="00F62444" w:rsidRPr="004569CE">
          <w:rPr>
            <w:rStyle w:val="Hyperlink"/>
          </w:rPr>
          <w:t>3</w:t>
        </w:r>
        <w:r w:rsidRPr="004569CE">
          <w:rPr>
            <w:rStyle w:val="Hyperlink"/>
          </w:rPr>
          <w:t>/202</w:t>
        </w:r>
        <w:r w:rsidR="00F62444" w:rsidRPr="004569CE">
          <w:rPr>
            <w:rStyle w:val="Hyperlink"/>
          </w:rPr>
          <w:t>4</w:t>
        </w:r>
      </w:hyperlink>
      <w:r w:rsidRPr="00B61190">
        <w:rPr>
          <w:rStyle w:val="Hyperlink"/>
          <w:color w:val="auto"/>
        </w:rPr>
        <w:t xml:space="preserve"> </w:t>
      </w:r>
      <w:r w:rsidRPr="00B61190">
        <w:t xml:space="preserve">is 0.701— which put the country in the High human development category—positioning it at 117 out of 193 </w:t>
      </w:r>
      <w:r w:rsidR="00D00B69" w:rsidRPr="00B61190">
        <w:t xml:space="preserve">participated </w:t>
      </w:r>
      <w:r w:rsidRPr="00B61190">
        <w:t xml:space="preserve">countries. </w:t>
      </w:r>
      <w:r w:rsidR="00D00B69" w:rsidRPr="00B61190">
        <w:t>The</w:t>
      </w:r>
      <w:r w:rsidRPr="00B61190">
        <w:t xml:space="preserve"> 2021</w:t>
      </w:r>
      <w:r w:rsidR="00F62444">
        <w:t>/22</w:t>
      </w:r>
      <w:r w:rsidRPr="00B61190">
        <w:t xml:space="preserve"> HDI </w:t>
      </w:r>
      <w:r w:rsidR="00512978" w:rsidRPr="00B61190">
        <w:t xml:space="preserve">was 0.692- </w:t>
      </w:r>
      <w:r w:rsidR="00D00B69" w:rsidRPr="00B61190">
        <w:t>putting</w:t>
      </w:r>
      <w:r w:rsidRPr="00B61190">
        <w:t xml:space="preserve"> the country in the Medium human development category. This is a very positive evolution, which is built on improvement of three basic dimensions such as long and healthy life, access to knowledge and a decent standard of living. Between 1990 and 202</w:t>
      </w:r>
      <w:r w:rsidR="00F62444">
        <w:t>3</w:t>
      </w:r>
      <w:r w:rsidRPr="00B61190">
        <w:t>, Kyrgyzstan's HDI value changed from 0.637 to 0.701</w:t>
      </w:r>
      <w:r w:rsidR="00142695" w:rsidRPr="00B61190">
        <w:t xml:space="preserve"> (</w:t>
      </w:r>
      <w:r w:rsidRPr="00B61190">
        <w:t>a change of 10.0 percent</w:t>
      </w:r>
      <w:r w:rsidR="00142695" w:rsidRPr="00B61190">
        <w:t xml:space="preserve">), </w:t>
      </w:r>
      <w:r w:rsidRPr="00B61190">
        <w:t xml:space="preserve">life expectancy at birth changed by 6.2 years, expected years of schooling changed by 1.1 years and mean years of schooling changed by 2.8 years. Kyrgyzstan's </w:t>
      </w:r>
      <w:hyperlink r:id="rId12" w:history="1">
        <w:r w:rsidRPr="00B61190">
          <w:rPr>
            <w:rStyle w:val="Hyperlink"/>
            <w:color w:val="auto"/>
          </w:rPr>
          <w:t>GNI per capita</w:t>
        </w:r>
        <w:r w:rsidR="00353E78" w:rsidRPr="00B61190">
          <w:rPr>
            <w:rStyle w:val="Hyperlink"/>
            <w:color w:val="auto"/>
          </w:rPr>
          <w:t xml:space="preserve"> (PPP)</w:t>
        </w:r>
      </w:hyperlink>
      <w:r w:rsidRPr="00B61190">
        <w:t xml:space="preserve"> </w:t>
      </w:r>
      <w:r w:rsidR="00963E5F" w:rsidRPr="00B61190">
        <w:t xml:space="preserve">has also increased from </w:t>
      </w:r>
      <w:r w:rsidR="00353E78" w:rsidRPr="00B61190">
        <w:rPr>
          <w:rStyle w:val="markedcontent"/>
        </w:rPr>
        <w:t>US$</w:t>
      </w:r>
      <w:r w:rsidR="00963E5F" w:rsidRPr="00B61190">
        <w:t xml:space="preserve">5,050 (2021) to </w:t>
      </w:r>
      <w:r w:rsidR="00353E78" w:rsidRPr="00B61190">
        <w:rPr>
          <w:rStyle w:val="markedcontent"/>
        </w:rPr>
        <w:t>US$</w:t>
      </w:r>
      <w:r w:rsidR="00963E5F" w:rsidRPr="00B61190">
        <w:t xml:space="preserve">5,670 (2022). </w:t>
      </w:r>
    </w:p>
    <w:p w14:paraId="1972107D" w14:textId="4E81A3AE" w:rsidR="00EF187C" w:rsidRPr="001A4990" w:rsidRDefault="00EF187C" w:rsidP="00B30C5F">
      <w:pPr>
        <w:spacing w:before="60" w:after="60" w:line="240" w:lineRule="auto"/>
        <w:jc w:val="both"/>
        <w:rPr>
          <w:rStyle w:val="markedcontent"/>
          <w:rFonts w:ascii="Times New Roman" w:hAnsi="Times New Roman" w:cs="Times New Roman"/>
          <w:sz w:val="24"/>
          <w:szCs w:val="24"/>
        </w:rPr>
      </w:pPr>
      <w:r w:rsidRPr="00B61190">
        <w:rPr>
          <w:rStyle w:val="markedcontent"/>
          <w:rFonts w:ascii="Times New Roman" w:hAnsi="Times New Roman" w:cs="Times New Roman"/>
          <w:sz w:val="24"/>
          <w:szCs w:val="24"/>
        </w:rPr>
        <w:t xml:space="preserve">The overall poverty in the country </w:t>
      </w:r>
      <w:r w:rsidR="00BD718E" w:rsidRPr="00B61190">
        <w:rPr>
          <w:rStyle w:val="markedcontent"/>
          <w:rFonts w:ascii="Times New Roman" w:hAnsi="Times New Roman" w:cs="Times New Roman"/>
          <w:sz w:val="24"/>
          <w:szCs w:val="24"/>
        </w:rPr>
        <w:t>has f</w:t>
      </w:r>
      <w:r w:rsidR="00353E78" w:rsidRPr="00B61190">
        <w:rPr>
          <w:rStyle w:val="markedcontent"/>
          <w:rFonts w:ascii="Times New Roman" w:hAnsi="Times New Roman" w:cs="Times New Roman"/>
          <w:sz w:val="24"/>
          <w:szCs w:val="24"/>
        </w:rPr>
        <w:t>luctuat</w:t>
      </w:r>
      <w:r w:rsidR="00BD718E" w:rsidRPr="00B61190">
        <w:rPr>
          <w:rStyle w:val="markedcontent"/>
          <w:rFonts w:ascii="Times New Roman" w:hAnsi="Times New Roman" w:cs="Times New Roman"/>
          <w:sz w:val="24"/>
          <w:szCs w:val="24"/>
        </w:rPr>
        <w:t>ed</w:t>
      </w:r>
      <w:r w:rsidRPr="00B61190">
        <w:rPr>
          <w:rStyle w:val="markedcontent"/>
          <w:rFonts w:ascii="Times New Roman" w:hAnsi="Times New Roman" w:cs="Times New Roman"/>
          <w:sz w:val="24"/>
          <w:szCs w:val="24"/>
        </w:rPr>
        <w:t xml:space="preserve">: 2019 (20.1 percent), 2020 (25.3 percent), 2021 (33.3 percent) and 2022 (33.2 percent). </w:t>
      </w:r>
      <w:r w:rsidRPr="001A4990">
        <w:rPr>
          <w:rStyle w:val="markedcontent"/>
          <w:rFonts w:ascii="Times New Roman" w:hAnsi="Times New Roman" w:cs="Times New Roman"/>
          <w:sz w:val="24"/>
          <w:szCs w:val="24"/>
        </w:rPr>
        <w:t xml:space="preserve">Still over 60 percent of the population lives below US$5 a day. Poverty is concentrated in rural areas. Almost three quarters of the poor live in rural areas. Poverty levels vary across regions/oblasts in the country. Key factors explaining volatility of poverty indicators in the rural areas over the years are quality of agricultural harvest, employability and remittances flows. </w:t>
      </w:r>
    </w:p>
    <w:p w14:paraId="47EF4C13" w14:textId="77777777" w:rsidR="007769CF" w:rsidRPr="001A4990" w:rsidRDefault="00F07DCE" w:rsidP="00B30C5F">
      <w:pPr>
        <w:spacing w:before="60" w:after="60" w:line="240" w:lineRule="auto"/>
        <w:jc w:val="both"/>
        <w:rPr>
          <w:rFonts w:ascii="Times New Roman" w:hAnsi="Times New Roman" w:cs="Times New Roman"/>
          <w:sz w:val="24"/>
          <w:szCs w:val="24"/>
        </w:rPr>
      </w:pPr>
      <w:r w:rsidRPr="001A4990">
        <w:rPr>
          <w:rFonts w:ascii="Times New Roman" w:hAnsi="Times New Roman" w:cs="Times New Roman"/>
          <w:sz w:val="24"/>
          <w:szCs w:val="24"/>
        </w:rPr>
        <w:t>T</w:t>
      </w:r>
      <w:r w:rsidR="006E67E6" w:rsidRPr="001A4990">
        <w:rPr>
          <w:rFonts w:ascii="Times New Roman" w:hAnsi="Times New Roman" w:cs="Times New Roman"/>
          <w:sz w:val="24"/>
          <w:szCs w:val="24"/>
        </w:rPr>
        <w:t xml:space="preserve">he Kyrgyz Republic is among the countries with the largest youth share in their respective populations, which </w:t>
      </w:r>
      <w:r w:rsidR="008765A4" w:rsidRPr="001A4990">
        <w:rPr>
          <w:rFonts w:ascii="Times New Roman" w:hAnsi="Times New Roman" w:cs="Times New Roman"/>
          <w:sz w:val="24"/>
          <w:szCs w:val="24"/>
        </w:rPr>
        <w:t>r</w:t>
      </w:r>
      <w:r w:rsidR="006E67E6" w:rsidRPr="001A4990">
        <w:rPr>
          <w:rFonts w:ascii="Times New Roman" w:hAnsi="Times New Roman" w:cs="Times New Roman"/>
          <w:sz w:val="24"/>
          <w:szCs w:val="24"/>
        </w:rPr>
        <w:t>equire</w:t>
      </w:r>
      <w:r w:rsidR="008765A4" w:rsidRPr="001A4990">
        <w:rPr>
          <w:rFonts w:ascii="Times New Roman" w:hAnsi="Times New Roman" w:cs="Times New Roman"/>
          <w:sz w:val="24"/>
          <w:szCs w:val="24"/>
        </w:rPr>
        <w:t>s</w:t>
      </w:r>
      <w:r w:rsidR="006E67E6" w:rsidRPr="001A4990">
        <w:rPr>
          <w:rFonts w:ascii="Times New Roman" w:hAnsi="Times New Roman" w:cs="Times New Roman"/>
          <w:sz w:val="24"/>
          <w:szCs w:val="24"/>
        </w:rPr>
        <w:t xml:space="preserve"> the creation of more jobs to absorb young job seekers. The authorities </w:t>
      </w:r>
      <w:r w:rsidR="00B66E01" w:rsidRPr="001A4990">
        <w:rPr>
          <w:rFonts w:ascii="Times New Roman" w:hAnsi="Times New Roman" w:cs="Times New Roman"/>
          <w:sz w:val="24"/>
          <w:szCs w:val="24"/>
        </w:rPr>
        <w:t>are</w:t>
      </w:r>
      <w:r w:rsidR="006E67E6" w:rsidRPr="001A4990">
        <w:rPr>
          <w:rFonts w:ascii="Times New Roman" w:hAnsi="Times New Roman" w:cs="Times New Roman"/>
          <w:sz w:val="24"/>
          <w:szCs w:val="24"/>
        </w:rPr>
        <w:t xml:space="preserve"> prompted to review education regulations to </w:t>
      </w:r>
      <w:r w:rsidR="008765A4" w:rsidRPr="001A4990">
        <w:rPr>
          <w:rFonts w:ascii="Times New Roman" w:hAnsi="Times New Roman" w:cs="Times New Roman"/>
          <w:sz w:val="24"/>
          <w:szCs w:val="24"/>
        </w:rPr>
        <w:t>en</w:t>
      </w:r>
      <w:r w:rsidR="006E67E6" w:rsidRPr="001A4990">
        <w:rPr>
          <w:rFonts w:ascii="Times New Roman" w:hAnsi="Times New Roman" w:cs="Times New Roman"/>
          <w:sz w:val="24"/>
          <w:szCs w:val="24"/>
        </w:rPr>
        <w:t xml:space="preserve">courage skills building within the envelope of </w:t>
      </w:r>
      <w:r w:rsidR="006E67E6" w:rsidRPr="001A4990">
        <w:rPr>
          <w:rFonts w:ascii="Times New Roman" w:hAnsi="Times New Roman" w:cs="Times New Roman"/>
          <w:sz w:val="24"/>
          <w:szCs w:val="24"/>
        </w:rPr>
        <w:lastRenderedPageBreak/>
        <w:t>available fiscal resources to facilitate and improve the match of students to jobs demanded by the 21</w:t>
      </w:r>
      <w:r w:rsidR="006E67E6" w:rsidRPr="001A4990">
        <w:rPr>
          <w:rFonts w:ascii="Times New Roman" w:hAnsi="Times New Roman" w:cs="Times New Roman"/>
          <w:sz w:val="24"/>
          <w:szCs w:val="24"/>
          <w:vertAlign w:val="superscript"/>
        </w:rPr>
        <w:t>st</w:t>
      </w:r>
      <w:r w:rsidR="006E67E6" w:rsidRPr="001A4990">
        <w:rPr>
          <w:rFonts w:ascii="Times New Roman" w:hAnsi="Times New Roman" w:cs="Times New Roman"/>
          <w:sz w:val="24"/>
          <w:szCs w:val="24"/>
        </w:rPr>
        <w:t xml:space="preserve"> century, especially for vulnerable groups and youth with disabilities. </w:t>
      </w:r>
    </w:p>
    <w:p w14:paraId="42465C61" w14:textId="77777777" w:rsidR="00C135D6" w:rsidRPr="001A4990" w:rsidRDefault="00C135D6" w:rsidP="00B30C5F">
      <w:pPr>
        <w:spacing w:before="60" w:after="60" w:line="240" w:lineRule="auto"/>
        <w:jc w:val="both"/>
        <w:rPr>
          <w:rFonts w:ascii="Times New Roman" w:hAnsi="Times New Roman" w:cs="Times New Roman"/>
          <w:color w:val="00000A"/>
          <w:sz w:val="24"/>
          <w:szCs w:val="24"/>
        </w:rPr>
      </w:pPr>
      <w:r w:rsidRPr="001A4990">
        <w:rPr>
          <w:rFonts w:ascii="Times New Roman" w:hAnsi="Times New Roman" w:cs="Times New Roman"/>
          <w:color w:val="000000"/>
          <w:sz w:val="24"/>
          <w:szCs w:val="24"/>
        </w:rPr>
        <w:t xml:space="preserve">Education plays a decisive role in reducing inequality. It is a strong determinant of occupational choices and therefore of income levels. Public investment in education can easily translate into reducing inequality by increasing the share of the population that has access to professional and social opportunities. </w:t>
      </w:r>
      <w:r w:rsidRPr="001A4990">
        <w:rPr>
          <w:rFonts w:ascii="Times New Roman" w:hAnsi="Times New Roman" w:cs="Times New Roman"/>
          <w:color w:val="00000A"/>
          <w:sz w:val="24"/>
          <w:szCs w:val="24"/>
        </w:rPr>
        <w:t xml:space="preserve">The system </w:t>
      </w:r>
      <w:r w:rsidR="000C7FAF" w:rsidRPr="001A4990">
        <w:rPr>
          <w:rFonts w:ascii="Times New Roman" w:hAnsi="Times New Roman" w:cs="Times New Roman"/>
          <w:color w:val="00000A"/>
          <w:sz w:val="24"/>
          <w:szCs w:val="24"/>
        </w:rPr>
        <w:t>needs to b</w:t>
      </w:r>
      <w:r w:rsidRPr="001A4990">
        <w:rPr>
          <w:rFonts w:ascii="Times New Roman" w:hAnsi="Times New Roman" w:cs="Times New Roman"/>
          <w:color w:val="00000A"/>
          <w:sz w:val="24"/>
          <w:szCs w:val="24"/>
        </w:rPr>
        <w:t xml:space="preserve">e more supportive of </w:t>
      </w:r>
      <w:r w:rsidRPr="001A4990">
        <w:rPr>
          <w:rFonts w:ascii="Times New Roman" w:hAnsi="Times New Roman" w:cs="Times New Roman"/>
          <w:b/>
          <w:bCs/>
          <w:color w:val="00000A"/>
          <w:sz w:val="24"/>
          <w:szCs w:val="24"/>
        </w:rPr>
        <w:t>inclusive education</w:t>
      </w:r>
      <w:r w:rsidRPr="001A4990">
        <w:rPr>
          <w:rFonts w:ascii="Times New Roman" w:hAnsi="Times New Roman" w:cs="Times New Roman"/>
          <w:color w:val="00000A"/>
          <w:sz w:val="24"/>
          <w:szCs w:val="24"/>
        </w:rPr>
        <w:t xml:space="preserve">. The main challenges for inclusive education are the lack of enabling physical and psychological learning environment, lack of adapted teaching and learning materials, lack of professionals and insufficient capacity and motivation of teachers in identification and provision of responsive to individual learning and special education needs of children as well as lack of solid monitoring and management of schools. The total population of </w:t>
      </w:r>
      <w:r w:rsidRPr="001A4990">
        <w:rPr>
          <w:rFonts w:ascii="Times New Roman" w:hAnsi="Times New Roman" w:cs="Times New Roman"/>
          <w:color w:val="00000A"/>
          <w:sz w:val="24"/>
          <w:szCs w:val="24"/>
          <w:u w:val="single"/>
        </w:rPr>
        <w:t>children with disabilities</w:t>
      </w:r>
      <w:r w:rsidRPr="001A4990">
        <w:rPr>
          <w:rFonts w:ascii="Times New Roman" w:hAnsi="Times New Roman" w:cs="Times New Roman"/>
          <w:color w:val="00000A"/>
          <w:sz w:val="24"/>
          <w:szCs w:val="24"/>
        </w:rPr>
        <w:t xml:space="preserve"> (based on the </w:t>
      </w:r>
      <w:hyperlink r:id="rId13" w:history="1">
        <w:r w:rsidRPr="001A4990">
          <w:rPr>
            <w:rStyle w:val="Hyperlink"/>
            <w:rFonts w:ascii="Times New Roman" w:hAnsi="Times New Roman" w:cs="Times New Roman"/>
            <w:sz w:val="24"/>
            <w:szCs w:val="24"/>
          </w:rPr>
          <w:t>number of children registered with disabilities</w:t>
        </w:r>
        <w:r w:rsidR="00132094" w:rsidRPr="001A4990">
          <w:rPr>
            <w:rStyle w:val="Hyperlink"/>
            <w:rFonts w:ascii="Times New Roman" w:hAnsi="Times New Roman" w:cs="Times New Roman"/>
            <w:sz w:val="24"/>
            <w:szCs w:val="24"/>
          </w:rPr>
          <w:t xml:space="preserve"> in 2021</w:t>
        </w:r>
      </w:hyperlink>
      <w:r w:rsidRPr="001A4990">
        <w:rPr>
          <w:rFonts w:ascii="Times New Roman" w:hAnsi="Times New Roman" w:cs="Times New Roman"/>
          <w:color w:val="00000A"/>
          <w:sz w:val="24"/>
          <w:szCs w:val="24"/>
        </w:rPr>
        <w:t xml:space="preserve">) is </w:t>
      </w:r>
      <w:r w:rsidR="00132094" w:rsidRPr="001A4990">
        <w:rPr>
          <w:rFonts w:ascii="Times New Roman" w:hAnsi="Times New Roman" w:cs="Times New Roman"/>
          <w:color w:val="00000A"/>
          <w:sz w:val="24"/>
          <w:szCs w:val="24"/>
        </w:rPr>
        <w:t>over</w:t>
      </w:r>
      <w:r w:rsidR="00132094" w:rsidRPr="001A4990">
        <w:rPr>
          <w:rFonts w:ascii="Times New Roman" w:hAnsi="Times New Roman" w:cs="Times New Roman"/>
          <w:color w:val="00000A"/>
          <w:sz w:val="24"/>
          <w:szCs w:val="24"/>
          <w:lang w:val="ru-RU"/>
        </w:rPr>
        <w:t xml:space="preserve"> 3</w:t>
      </w:r>
      <w:r w:rsidR="00132094" w:rsidRPr="001A4990">
        <w:rPr>
          <w:rFonts w:ascii="Times New Roman" w:hAnsi="Times New Roman" w:cs="Times New Roman"/>
          <w:color w:val="00000A"/>
          <w:sz w:val="24"/>
          <w:szCs w:val="24"/>
        </w:rPr>
        <w:t>4</w:t>
      </w:r>
      <w:r w:rsidRPr="001A4990">
        <w:rPr>
          <w:rFonts w:ascii="Times New Roman" w:hAnsi="Times New Roman" w:cs="Times New Roman"/>
          <w:color w:val="00000A"/>
          <w:sz w:val="24"/>
          <w:szCs w:val="24"/>
        </w:rPr>
        <w:t>,000</w:t>
      </w:r>
      <w:r w:rsidR="00132094" w:rsidRPr="001A4990">
        <w:rPr>
          <w:rFonts w:ascii="Times New Roman" w:hAnsi="Times New Roman" w:cs="Times New Roman"/>
          <w:color w:val="00000A"/>
          <w:sz w:val="24"/>
          <w:szCs w:val="24"/>
        </w:rPr>
        <w:t xml:space="preserve"> (53%-girls, 47%-boys)</w:t>
      </w:r>
      <w:r w:rsidRPr="001A4990">
        <w:rPr>
          <w:rFonts w:ascii="Times New Roman" w:hAnsi="Times New Roman" w:cs="Times New Roman"/>
          <w:color w:val="00000A"/>
          <w:sz w:val="24"/>
          <w:szCs w:val="24"/>
        </w:rPr>
        <w:t>, which is likely an underestimate. Children with disabilities are often not registered at birth and may not enter school, or are given home-schooling which is not the same quality as regular school.</w:t>
      </w:r>
      <w:r w:rsidR="00623A4C" w:rsidRPr="001A4990">
        <w:rPr>
          <w:rFonts w:ascii="Times New Roman" w:hAnsi="Times New Roman" w:cs="Times New Roman"/>
          <w:color w:val="000000"/>
          <w:sz w:val="24"/>
          <w:szCs w:val="24"/>
        </w:rPr>
        <w:t xml:space="preserve"> </w:t>
      </w:r>
      <w:r w:rsidR="000305E8" w:rsidRPr="001A4990">
        <w:rPr>
          <w:rFonts w:ascii="Times New Roman" w:hAnsi="Times New Roman" w:cs="Times New Roman"/>
          <w:color w:val="00000A"/>
          <w:sz w:val="24"/>
          <w:szCs w:val="24"/>
        </w:rPr>
        <w:t>Nearly</w:t>
      </w:r>
      <w:r w:rsidR="00623A4C" w:rsidRPr="001A4990">
        <w:rPr>
          <w:rFonts w:ascii="Times New Roman" w:hAnsi="Times New Roman" w:cs="Times New Roman"/>
          <w:color w:val="00000A"/>
          <w:sz w:val="24"/>
          <w:szCs w:val="24"/>
        </w:rPr>
        <w:t xml:space="preserve"> 3</w:t>
      </w:r>
      <w:r w:rsidRPr="001A4990">
        <w:rPr>
          <w:rFonts w:ascii="Times New Roman" w:hAnsi="Times New Roman" w:cs="Times New Roman"/>
          <w:color w:val="00000A"/>
          <w:sz w:val="24"/>
          <w:szCs w:val="24"/>
        </w:rPr>
        <w:t>0 percent of children with disabilities participate in education.</w:t>
      </w:r>
    </w:p>
    <w:p w14:paraId="2052C929" w14:textId="77777777" w:rsidR="006C17F6" w:rsidRPr="001A4990" w:rsidRDefault="00C135D6" w:rsidP="00B30C5F">
      <w:pPr>
        <w:autoSpaceDE w:val="0"/>
        <w:autoSpaceDN w:val="0"/>
        <w:adjustRightInd w:val="0"/>
        <w:spacing w:after="60" w:line="240" w:lineRule="auto"/>
        <w:jc w:val="both"/>
        <w:rPr>
          <w:rFonts w:ascii="Times New Roman" w:hAnsi="Times New Roman" w:cs="Times New Roman"/>
          <w:color w:val="00000A"/>
          <w:sz w:val="24"/>
          <w:szCs w:val="24"/>
        </w:rPr>
      </w:pPr>
      <w:r w:rsidRPr="001A4990">
        <w:rPr>
          <w:rFonts w:ascii="Times New Roman" w:hAnsi="Times New Roman" w:cs="Times New Roman"/>
          <w:b/>
          <w:bCs/>
          <w:color w:val="00000A"/>
          <w:sz w:val="24"/>
          <w:szCs w:val="24"/>
        </w:rPr>
        <w:t xml:space="preserve">Learning outcomes </w:t>
      </w:r>
      <w:r w:rsidRPr="001A4990">
        <w:rPr>
          <w:rFonts w:ascii="Times New Roman" w:hAnsi="Times New Roman" w:cs="Times New Roman"/>
          <w:color w:val="00000A"/>
          <w:sz w:val="24"/>
          <w:szCs w:val="24"/>
        </w:rPr>
        <w:t xml:space="preserve">measured in most recent international (PISA 2009) and national (2021/22) large-scale standardized assessments </w:t>
      </w:r>
      <w:r w:rsidR="009346C1" w:rsidRPr="001A4990">
        <w:rPr>
          <w:rFonts w:ascii="Times New Roman" w:hAnsi="Times New Roman" w:cs="Times New Roman"/>
          <w:color w:val="00000A"/>
          <w:sz w:val="24"/>
          <w:szCs w:val="24"/>
        </w:rPr>
        <w:t xml:space="preserve">showed a </w:t>
      </w:r>
      <w:r w:rsidRPr="001A4990">
        <w:rPr>
          <w:rFonts w:ascii="Times New Roman" w:hAnsi="Times New Roman" w:cs="Times New Roman"/>
          <w:color w:val="00000A"/>
          <w:sz w:val="24"/>
          <w:szCs w:val="24"/>
        </w:rPr>
        <w:t xml:space="preserve">low academic performance of students across subject areas in grades 4 and 8. </w:t>
      </w:r>
      <w:r w:rsidR="000C7FAF" w:rsidRPr="001A4990">
        <w:rPr>
          <w:rFonts w:ascii="Times New Roman" w:hAnsi="Times New Roman" w:cs="Times New Roman"/>
          <w:color w:val="00000A"/>
          <w:sz w:val="24"/>
          <w:szCs w:val="24"/>
        </w:rPr>
        <w:t xml:space="preserve">The 2009 </w:t>
      </w:r>
      <w:r w:rsidRPr="001A4990">
        <w:rPr>
          <w:rFonts w:ascii="Times New Roman" w:hAnsi="Times New Roman" w:cs="Times New Roman"/>
          <w:color w:val="00000A"/>
          <w:sz w:val="24"/>
          <w:szCs w:val="24"/>
        </w:rPr>
        <w:t>PISA</w:t>
      </w:r>
      <w:r w:rsidR="000C7FAF" w:rsidRPr="001A4990">
        <w:rPr>
          <w:rFonts w:ascii="Times New Roman" w:hAnsi="Times New Roman" w:cs="Times New Roman"/>
          <w:color w:val="00000A"/>
          <w:sz w:val="24"/>
          <w:szCs w:val="24"/>
        </w:rPr>
        <w:t xml:space="preserve"> outcomes demonstrated that Kyrgyzstan </w:t>
      </w:r>
      <w:r w:rsidRPr="001A4990">
        <w:rPr>
          <w:rFonts w:ascii="Times New Roman" w:hAnsi="Times New Roman" w:cs="Times New Roman"/>
          <w:color w:val="00000A"/>
          <w:sz w:val="24"/>
          <w:szCs w:val="24"/>
        </w:rPr>
        <w:t>was the lowest-performing country</w:t>
      </w:r>
      <w:r w:rsidR="000C7FAF" w:rsidRPr="001A4990">
        <w:rPr>
          <w:rFonts w:ascii="Times New Roman" w:hAnsi="Times New Roman" w:cs="Times New Roman"/>
          <w:color w:val="00000A"/>
          <w:sz w:val="24"/>
          <w:szCs w:val="24"/>
        </w:rPr>
        <w:t xml:space="preserve"> and </w:t>
      </w:r>
      <w:r w:rsidRPr="001A4990">
        <w:rPr>
          <w:rFonts w:ascii="Times New Roman" w:hAnsi="Times New Roman" w:cs="Times New Roman"/>
          <w:color w:val="00000A"/>
          <w:sz w:val="24"/>
          <w:szCs w:val="24"/>
        </w:rPr>
        <w:t xml:space="preserve">revealed that over 80 percent </w:t>
      </w:r>
      <w:r w:rsidR="009346C1" w:rsidRPr="001A4990">
        <w:rPr>
          <w:rFonts w:ascii="Times New Roman" w:hAnsi="Times New Roman" w:cs="Times New Roman"/>
          <w:color w:val="00000A"/>
          <w:sz w:val="24"/>
          <w:szCs w:val="24"/>
        </w:rPr>
        <w:t xml:space="preserve">of </w:t>
      </w:r>
      <w:r w:rsidR="006C17F6" w:rsidRPr="001A4990">
        <w:rPr>
          <w:rFonts w:ascii="Times New Roman" w:hAnsi="Times New Roman" w:cs="Times New Roman"/>
          <w:color w:val="00000A"/>
          <w:sz w:val="24"/>
          <w:szCs w:val="24"/>
        </w:rPr>
        <w:t xml:space="preserve">15 y.o. </w:t>
      </w:r>
      <w:r w:rsidRPr="001A4990">
        <w:rPr>
          <w:rFonts w:ascii="Times New Roman" w:hAnsi="Times New Roman" w:cs="Times New Roman"/>
          <w:color w:val="00000A"/>
          <w:sz w:val="24"/>
          <w:szCs w:val="24"/>
        </w:rPr>
        <w:t xml:space="preserve">students, especially in rural schools, did not reach the baseline level of achievement in reading, 65 percent of students did not reach the lowest proficiency level of performance in mathematics, and over 80 percent did not reach the baseline of proficiency level in science. </w:t>
      </w:r>
      <w:r w:rsidR="005113C3" w:rsidRPr="001A4990">
        <w:rPr>
          <w:rFonts w:ascii="Times New Roman" w:hAnsi="Times New Roman" w:cs="Times New Roman"/>
          <w:color w:val="00000A"/>
          <w:sz w:val="24"/>
          <w:szCs w:val="24"/>
        </w:rPr>
        <w:t xml:space="preserve">The </w:t>
      </w:r>
      <w:r w:rsidR="006C17F6" w:rsidRPr="001A4990">
        <w:rPr>
          <w:rFonts w:ascii="Times New Roman" w:eastAsia="MS Mincho" w:hAnsi="Times New Roman" w:cs="Times New Roman"/>
          <w:sz w:val="24"/>
          <w:szCs w:val="24"/>
          <w:lang w:eastAsia="ja-JP"/>
        </w:rPr>
        <w:t xml:space="preserve">2021/2022 national assessment revealed that 50 percent and 40 percent of children in grades 4 and 8 </w:t>
      </w:r>
      <w:r w:rsidR="009346C1" w:rsidRPr="001A4990">
        <w:rPr>
          <w:rFonts w:ascii="Times New Roman" w:eastAsia="MS Mincho" w:hAnsi="Times New Roman" w:cs="Times New Roman"/>
          <w:sz w:val="24"/>
          <w:szCs w:val="24"/>
          <w:lang w:eastAsia="ja-JP"/>
        </w:rPr>
        <w:t xml:space="preserve">accordingly </w:t>
      </w:r>
      <w:r w:rsidR="006C17F6" w:rsidRPr="001A4990">
        <w:rPr>
          <w:rFonts w:ascii="Times New Roman" w:eastAsia="MS Mincho" w:hAnsi="Times New Roman" w:cs="Times New Roman"/>
          <w:sz w:val="24"/>
          <w:szCs w:val="24"/>
          <w:lang w:eastAsia="ja-JP"/>
        </w:rPr>
        <w:t xml:space="preserve">failed to meet minimum learning standards in reading and comprehension, 60 percent and </w:t>
      </w:r>
      <w:r w:rsidR="005113C3" w:rsidRPr="001A4990">
        <w:rPr>
          <w:rFonts w:ascii="Times New Roman" w:eastAsia="MS Mincho" w:hAnsi="Times New Roman" w:cs="Times New Roman"/>
          <w:sz w:val="24"/>
          <w:szCs w:val="24"/>
          <w:lang w:eastAsia="ja-JP"/>
        </w:rPr>
        <w:t>5</w:t>
      </w:r>
      <w:r w:rsidR="006C17F6" w:rsidRPr="001A4990">
        <w:rPr>
          <w:rFonts w:ascii="Times New Roman" w:eastAsia="MS Mincho" w:hAnsi="Times New Roman" w:cs="Times New Roman"/>
          <w:sz w:val="24"/>
          <w:szCs w:val="24"/>
          <w:lang w:eastAsia="ja-JP"/>
        </w:rPr>
        <w:t xml:space="preserve">0 percent in math; </w:t>
      </w:r>
      <w:r w:rsidR="005113C3" w:rsidRPr="001A4990">
        <w:rPr>
          <w:rFonts w:ascii="Times New Roman" w:eastAsia="MS Mincho" w:hAnsi="Times New Roman" w:cs="Times New Roman"/>
          <w:sz w:val="24"/>
          <w:szCs w:val="24"/>
          <w:lang w:eastAsia="ja-JP"/>
        </w:rPr>
        <w:t xml:space="preserve">and 40 percent and 70 percent in science. </w:t>
      </w:r>
    </w:p>
    <w:p w14:paraId="22FBEE28" w14:textId="77777777" w:rsidR="00C135D6" w:rsidRPr="001A4990" w:rsidRDefault="00C135D6" w:rsidP="00B30C5F">
      <w:pPr>
        <w:autoSpaceDE w:val="0"/>
        <w:autoSpaceDN w:val="0"/>
        <w:adjustRightInd w:val="0"/>
        <w:spacing w:after="0" w:line="240" w:lineRule="auto"/>
        <w:jc w:val="both"/>
        <w:rPr>
          <w:rFonts w:ascii="Times New Roman" w:hAnsi="Times New Roman" w:cs="Times New Roman"/>
          <w:sz w:val="24"/>
          <w:szCs w:val="24"/>
        </w:rPr>
      </w:pPr>
      <w:r w:rsidRPr="001A4990">
        <w:rPr>
          <w:rFonts w:ascii="Times New Roman" w:hAnsi="Times New Roman" w:cs="Times New Roman"/>
          <w:sz w:val="24"/>
          <w:szCs w:val="24"/>
        </w:rPr>
        <w:t xml:space="preserve">Reportedly, schools with higher levels of internet connectivity tend to have higher average student performance levels on standardised tests, including </w:t>
      </w:r>
      <w:r w:rsidR="00192138" w:rsidRPr="001A4990">
        <w:rPr>
          <w:rStyle w:val="hgkelc"/>
          <w:rFonts w:ascii="Times New Roman" w:hAnsi="Times New Roman" w:cs="Times New Roman"/>
          <w:bCs/>
          <w:sz w:val="24"/>
          <w:szCs w:val="24"/>
          <w:lang w:val="en"/>
        </w:rPr>
        <w:t>Science, Technology, Engineering, and Mathematics (</w:t>
      </w:r>
      <w:r w:rsidRPr="001A4990">
        <w:rPr>
          <w:rFonts w:ascii="Times New Roman" w:hAnsi="Times New Roman" w:cs="Times New Roman"/>
          <w:sz w:val="24"/>
          <w:szCs w:val="24"/>
        </w:rPr>
        <w:t>STEM</w:t>
      </w:r>
      <w:r w:rsidR="00192138" w:rsidRPr="001A4990">
        <w:rPr>
          <w:rFonts w:ascii="Times New Roman" w:hAnsi="Times New Roman" w:cs="Times New Roman"/>
          <w:sz w:val="24"/>
          <w:szCs w:val="24"/>
        </w:rPr>
        <w:t>)</w:t>
      </w:r>
      <w:r w:rsidRPr="001A4990">
        <w:rPr>
          <w:rFonts w:ascii="Times New Roman" w:hAnsi="Times New Roman" w:cs="Times New Roman"/>
          <w:sz w:val="24"/>
          <w:szCs w:val="24"/>
        </w:rPr>
        <w:t xml:space="preserve">. The chain of impact from school connectivity to socio-economic gains begins from improved learning outcomes for children. If improved connectivity is supplemented with the right policies to integrate STEM in education, it can improve access to learning resources and enhance the quality of education. New doors are opened for further education and career pathways, offering better opportunities at all stages of life. Expanding access to the internet in rural schools and embedding the use of technology in educational practices could equalise opportunities for students from an early age, with benefits that proliferate through childhood and adulthood. </w:t>
      </w:r>
      <w:r w:rsidRPr="001A4990">
        <w:rPr>
          <w:rFonts w:ascii="Times New Roman" w:hAnsi="Times New Roman" w:cs="Times New Roman"/>
          <w:color w:val="000000"/>
          <w:sz w:val="24"/>
          <w:szCs w:val="24"/>
        </w:rPr>
        <w:t xml:space="preserve">While lack of access to the internet does not preclude children from obtaining an education, the absence of the learning opportunities that connectivity enables can serve to further widen the gap in outcomes for children with and without access.  </w:t>
      </w:r>
      <w:r w:rsidR="00C74F7B" w:rsidRPr="001A4990">
        <w:rPr>
          <w:rFonts w:ascii="Times New Roman" w:hAnsi="Times New Roman" w:cs="Times New Roman"/>
          <w:color w:val="000000"/>
          <w:sz w:val="24"/>
          <w:szCs w:val="24"/>
        </w:rPr>
        <w:t xml:space="preserve">Connecting schools </w:t>
      </w:r>
      <w:r w:rsidRPr="001A4990">
        <w:rPr>
          <w:rFonts w:ascii="Times New Roman" w:hAnsi="Times New Roman" w:cs="Times New Roman"/>
          <w:color w:val="000000"/>
          <w:sz w:val="24"/>
          <w:szCs w:val="24"/>
        </w:rPr>
        <w:t>can improve both learning outcomes for children, and GDP per capita</w:t>
      </w:r>
      <w:r w:rsidRPr="001A4990">
        <w:rPr>
          <w:rFonts w:ascii="Times New Roman" w:hAnsi="Times New Roman" w:cs="Times New Roman"/>
          <w:sz w:val="24"/>
          <w:szCs w:val="24"/>
        </w:rPr>
        <w:t>. Learning-adjusted years of schooling could increase by 4-11% and GDP by 7-19% if Kyrgyzstan were to level up with Finland (</w:t>
      </w:r>
      <w:hyperlink r:id="rId14" w:history="1">
        <w:r w:rsidRPr="001A4990">
          <w:rPr>
            <w:rStyle w:val="Hyperlink"/>
            <w:rFonts w:ascii="Times New Roman" w:hAnsi="Times New Roman" w:cs="Times New Roman"/>
            <w:sz w:val="24"/>
            <w:szCs w:val="24"/>
          </w:rPr>
          <w:t>The Economist, 202</w:t>
        </w:r>
        <w:r w:rsidR="00C73866" w:rsidRPr="001A4990">
          <w:rPr>
            <w:rStyle w:val="Hyperlink"/>
            <w:rFonts w:ascii="Times New Roman" w:hAnsi="Times New Roman" w:cs="Times New Roman"/>
            <w:sz w:val="24"/>
            <w:szCs w:val="24"/>
          </w:rPr>
          <w:t>1</w:t>
        </w:r>
      </w:hyperlink>
      <w:r w:rsidRPr="001A4990">
        <w:rPr>
          <w:rFonts w:ascii="Times New Roman" w:hAnsi="Times New Roman" w:cs="Times New Roman"/>
          <w:sz w:val="24"/>
          <w:szCs w:val="24"/>
        </w:rPr>
        <w:t xml:space="preserve">).  Digital technology is a powerful enabler of the SDGs. However, divides around access to technology, digital skills, and inclusive technology development persist across the country, slowing the potential and create a </w:t>
      </w:r>
      <w:r w:rsidRPr="001A4990">
        <w:rPr>
          <w:rFonts w:ascii="Times New Roman" w:hAnsi="Times New Roman" w:cs="Times New Roman"/>
          <w:bCs/>
          <w:sz w:val="24"/>
          <w:szCs w:val="24"/>
        </w:rPr>
        <w:t>risk</w:t>
      </w:r>
      <w:r w:rsidRPr="001A4990">
        <w:rPr>
          <w:rFonts w:ascii="Times New Roman" w:hAnsi="Times New Roman" w:cs="Times New Roman"/>
          <w:b/>
          <w:bCs/>
          <w:sz w:val="24"/>
          <w:szCs w:val="24"/>
        </w:rPr>
        <w:t xml:space="preserve"> </w:t>
      </w:r>
      <w:r w:rsidRPr="001A4990">
        <w:rPr>
          <w:rFonts w:ascii="Times New Roman" w:hAnsi="Times New Roman" w:cs="Times New Roman"/>
          <w:sz w:val="24"/>
          <w:szCs w:val="24"/>
        </w:rPr>
        <w:t xml:space="preserve">to achieve the SDGs. </w:t>
      </w:r>
    </w:p>
    <w:p w14:paraId="35EC3A37" w14:textId="77777777" w:rsidR="00C135D6" w:rsidRPr="001A4990" w:rsidRDefault="00C135D6" w:rsidP="00B30C5F">
      <w:pPr>
        <w:autoSpaceDE w:val="0"/>
        <w:autoSpaceDN w:val="0"/>
        <w:adjustRightInd w:val="0"/>
        <w:spacing w:after="60" w:line="240" w:lineRule="auto"/>
        <w:jc w:val="both"/>
        <w:rPr>
          <w:rFonts w:ascii="Times New Roman" w:hAnsi="Times New Roman" w:cs="Times New Roman"/>
          <w:color w:val="00000A"/>
          <w:sz w:val="24"/>
          <w:szCs w:val="24"/>
          <w:lang w:val="ru-RU"/>
        </w:rPr>
      </w:pPr>
      <w:r w:rsidRPr="001A4990">
        <w:rPr>
          <w:rFonts w:ascii="Times New Roman" w:hAnsi="Times New Roman" w:cs="Times New Roman"/>
          <w:sz w:val="24"/>
          <w:szCs w:val="24"/>
        </w:rPr>
        <w:t xml:space="preserve">It is expected that </w:t>
      </w:r>
      <w:r w:rsidR="00242C5E" w:rsidRPr="001A4990">
        <w:rPr>
          <w:rFonts w:ascii="Times New Roman" w:hAnsi="Times New Roman" w:cs="Times New Roman"/>
          <w:sz w:val="24"/>
          <w:szCs w:val="24"/>
        </w:rPr>
        <w:t xml:space="preserve">the Education Ministry is able to </w:t>
      </w:r>
      <w:r w:rsidRPr="001A4990">
        <w:rPr>
          <w:rFonts w:ascii="Times New Roman" w:hAnsi="Times New Roman" w:cs="Times New Roman"/>
          <w:sz w:val="24"/>
          <w:szCs w:val="24"/>
        </w:rPr>
        <w:t>give an opportunity to build on outcomes and capitalize on the momentum for technology in education to ensure that connectivity is a driver for inclusive and gender-equal learning, employability and livelihoods especially for the most marginalized.</w:t>
      </w:r>
    </w:p>
    <w:p w14:paraId="428226F9" w14:textId="77777777" w:rsidR="00C135D6" w:rsidRPr="001A4990" w:rsidRDefault="00C135D6" w:rsidP="00B30C5F">
      <w:pPr>
        <w:spacing w:before="60" w:after="60" w:line="240" w:lineRule="auto"/>
        <w:jc w:val="both"/>
        <w:rPr>
          <w:rFonts w:ascii="Times New Roman" w:hAnsi="Times New Roman" w:cs="Times New Roman"/>
          <w:color w:val="00000A"/>
          <w:sz w:val="24"/>
          <w:szCs w:val="24"/>
        </w:rPr>
      </w:pPr>
      <w:r w:rsidRPr="001A4990">
        <w:rPr>
          <w:rFonts w:ascii="Times New Roman" w:hAnsi="Times New Roman" w:cs="Times New Roman"/>
          <w:sz w:val="24"/>
          <w:szCs w:val="24"/>
        </w:rPr>
        <w:t>The COVID-19 crisis significantly contributed to changes in inequality and affected the main drivers, especially government expenditure as a general driver of inequality. Drivers of inequality also include gender, age, disability, employment status, with implications for pay and income, access to welfare, health and education services and decision making. </w:t>
      </w:r>
      <w:r w:rsidRPr="001A4990">
        <w:rPr>
          <w:rFonts w:ascii="Times New Roman" w:hAnsi="Times New Roman" w:cs="Times New Roman"/>
          <w:color w:val="00000A"/>
          <w:sz w:val="24"/>
          <w:szCs w:val="24"/>
        </w:rPr>
        <w:t>Expenditures in education as a percentage of GDP is relatively high, but spending per capita is still low.</w:t>
      </w:r>
      <w:r w:rsidR="00AA7CCB" w:rsidRPr="001A4990">
        <w:rPr>
          <w:rFonts w:ascii="Times New Roman" w:hAnsi="Times New Roman" w:cs="Times New Roman"/>
          <w:color w:val="00000A"/>
          <w:sz w:val="24"/>
          <w:szCs w:val="24"/>
        </w:rPr>
        <w:t xml:space="preserve"> </w:t>
      </w:r>
      <w:r w:rsidRPr="001A4990">
        <w:rPr>
          <w:rFonts w:ascii="Times New Roman" w:hAnsi="Times New Roman" w:cs="Times New Roman"/>
          <w:color w:val="00000A"/>
          <w:sz w:val="24"/>
          <w:szCs w:val="24"/>
        </w:rPr>
        <w:t xml:space="preserve">Efforts could be made for reducing </w:t>
      </w:r>
      <w:r w:rsidRPr="001A4990">
        <w:rPr>
          <w:rFonts w:ascii="Times New Roman" w:hAnsi="Times New Roman" w:cs="Times New Roman"/>
          <w:b/>
          <w:bCs/>
          <w:color w:val="00000A"/>
          <w:sz w:val="24"/>
          <w:szCs w:val="24"/>
        </w:rPr>
        <w:t xml:space="preserve">inefficiencies in educational spending </w:t>
      </w:r>
      <w:r w:rsidRPr="001A4990">
        <w:rPr>
          <w:rFonts w:ascii="Times New Roman" w:hAnsi="Times New Roman" w:cs="Times New Roman"/>
          <w:color w:val="00000A"/>
          <w:sz w:val="24"/>
          <w:szCs w:val="24"/>
        </w:rPr>
        <w:t xml:space="preserve">and strengthening </w:t>
      </w:r>
      <w:r w:rsidRPr="001A4990">
        <w:rPr>
          <w:rFonts w:ascii="Times New Roman" w:hAnsi="Times New Roman" w:cs="Times New Roman"/>
          <w:b/>
          <w:bCs/>
          <w:color w:val="00000A"/>
          <w:sz w:val="24"/>
          <w:szCs w:val="24"/>
        </w:rPr>
        <w:t xml:space="preserve">institutional and management capacity </w:t>
      </w:r>
      <w:r w:rsidRPr="001A4990">
        <w:rPr>
          <w:rFonts w:ascii="Times New Roman" w:hAnsi="Times New Roman" w:cs="Times New Roman"/>
          <w:color w:val="00000A"/>
          <w:sz w:val="24"/>
          <w:szCs w:val="24"/>
        </w:rPr>
        <w:t>in the education sector. Since the school</w:t>
      </w:r>
      <w:r w:rsidR="00AA7CCB" w:rsidRPr="001A4990">
        <w:rPr>
          <w:rFonts w:ascii="Times New Roman" w:hAnsi="Times New Roman" w:cs="Times New Roman"/>
          <w:color w:val="00000A"/>
          <w:sz w:val="24"/>
          <w:szCs w:val="24"/>
        </w:rPr>
        <w:t xml:space="preserve"> population is growing nearly 2</w:t>
      </w:r>
      <w:r w:rsidRPr="001A4990">
        <w:rPr>
          <w:rFonts w:ascii="Times New Roman" w:hAnsi="Times New Roman" w:cs="Times New Roman"/>
          <w:color w:val="00000A"/>
          <w:sz w:val="24"/>
          <w:szCs w:val="24"/>
        </w:rPr>
        <w:t xml:space="preserve"> percent annually, more </w:t>
      </w:r>
      <w:r w:rsidRPr="001A4990">
        <w:rPr>
          <w:rFonts w:ascii="Times New Roman" w:hAnsi="Times New Roman" w:cs="Times New Roman"/>
          <w:color w:val="00000A"/>
          <w:sz w:val="24"/>
          <w:szCs w:val="24"/>
        </w:rPr>
        <w:lastRenderedPageBreak/>
        <w:t xml:space="preserve">schools, teachers and teaching and learning materials </w:t>
      </w:r>
      <w:r w:rsidR="003B7825" w:rsidRPr="001A4990">
        <w:rPr>
          <w:rFonts w:ascii="Times New Roman" w:hAnsi="Times New Roman" w:cs="Times New Roman"/>
          <w:color w:val="00000A"/>
          <w:sz w:val="24"/>
          <w:szCs w:val="24"/>
        </w:rPr>
        <w:t>are</w:t>
      </w:r>
      <w:r w:rsidRPr="001A4990">
        <w:rPr>
          <w:rFonts w:ascii="Times New Roman" w:hAnsi="Times New Roman" w:cs="Times New Roman"/>
          <w:color w:val="00000A"/>
          <w:sz w:val="24"/>
          <w:szCs w:val="24"/>
        </w:rPr>
        <w:t xml:space="preserve"> needed not only to maintain current level of access but also to improve the quality of education.</w:t>
      </w:r>
    </w:p>
    <w:p w14:paraId="161DF3E1" w14:textId="77777777" w:rsidR="00B30C5F" w:rsidRPr="001A4990" w:rsidRDefault="00B30C5F" w:rsidP="00B30C5F">
      <w:pPr>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r w:rsidRPr="001A4990">
        <w:rPr>
          <w:rFonts w:ascii="Times New Roman" w:hAnsi="Times New Roman" w:cs="Times New Roman"/>
          <w:color w:val="000000"/>
          <w:sz w:val="24"/>
          <w:szCs w:val="24"/>
        </w:rPr>
        <w:t xml:space="preserve">The present National </w:t>
      </w:r>
      <w:r w:rsidRPr="001A4990">
        <w:rPr>
          <w:rFonts w:ascii="Times New Roman" w:hAnsi="Times New Roman" w:cs="Times New Roman"/>
          <w:sz w:val="24"/>
          <w:szCs w:val="24"/>
        </w:rPr>
        <w:t>Education Development Programme 2040</w:t>
      </w:r>
      <w:r w:rsidRPr="001A4990">
        <w:rPr>
          <w:rFonts w:ascii="Times New Roman" w:hAnsi="Times New Roman" w:cs="Times New Roman"/>
          <w:color w:val="000000"/>
          <w:sz w:val="24"/>
          <w:szCs w:val="24"/>
        </w:rPr>
        <w:t xml:space="preserve"> is addressing current and future socio-economic and demographic pressure points and vulnerabilities of the Kyrgyz Republic. It is attentive to inclusive growth and development of a young nation aspiring for its place in the global knowledge economy. The </w:t>
      </w:r>
      <w:r w:rsidRPr="001A4990">
        <w:rPr>
          <w:rFonts w:ascii="Times New Roman" w:hAnsi="Times New Roman" w:cs="Times New Roman"/>
          <w:bCs/>
          <w:color w:val="000000"/>
          <w:sz w:val="24"/>
          <w:szCs w:val="24"/>
        </w:rPr>
        <w:t xml:space="preserve">Programme </w:t>
      </w:r>
      <w:r w:rsidRPr="001A4990">
        <w:rPr>
          <w:rFonts w:ascii="Times New Roman" w:hAnsi="Times New Roman" w:cs="Times New Roman"/>
          <w:color w:val="000000"/>
          <w:sz w:val="24"/>
          <w:szCs w:val="24"/>
        </w:rPr>
        <w:t>includes three core tasks (i) Fair and equal access; (ii) Quality assurance in education; and (iii) Effective management and financing. Implementation of all three tasks is envisaged at all levels of education and the main measures are identified within each of the tasks, which for the most part provide a comprehensive coverage of the reform needs of the sector.</w:t>
      </w:r>
    </w:p>
    <w:p w14:paraId="1621B4EA" w14:textId="77777777" w:rsidR="00B30C5F" w:rsidRPr="001A4990" w:rsidRDefault="00B30C5F" w:rsidP="00B30C5F">
      <w:pPr>
        <w:widowControl w:val="0"/>
        <w:pBdr>
          <w:top w:val="nil"/>
          <w:left w:val="nil"/>
          <w:bottom w:val="nil"/>
          <w:right w:val="nil"/>
          <w:between w:val="nil"/>
        </w:pBdr>
        <w:tabs>
          <w:tab w:val="left" w:pos="567"/>
        </w:tabs>
        <w:spacing w:after="0" w:line="240" w:lineRule="auto"/>
        <w:ind w:right="-68"/>
        <w:jc w:val="both"/>
        <w:rPr>
          <w:rFonts w:ascii="Times New Roman" w:eastAsia="Times New Roman" w:hAnsi="Times New Roman" w:cs="Times New Roman"/>
          <w:color w:val="000000"/>
          <w:sz w:val="24"/>
          <w:szCs w:val="24"/>
          <w:lang w:eastAsia="en-GB"/>
        </w:rPr>
      </w:pPr>
      <w:r w:rsidRPr="001A4990">
        <w:rPr>
          <w:rFonts w:ascii="Times New Roman" w:eastAsia="Times New Roman" w:hAnsi="Times New Roman" w:cs="Times New Roman"/>
          <w:color w:val="000000"/>
          <w:sz w:val="24"/>
          <w:szCs w:val="24"/>
          <w:lang w:eastAsia="en-GB"/>
        </w:rPr>
        <w:t>The education sector is</w:t>
      </w:r>
      <w:r w:rsidRPr="001A4990">
        <w:rPr>
          <w:rFonts w:ascii="Times New Roman" w:eastAsia="Calibri" w:hAnsi="Times New Roman" w:cs="Times New Roman"/>
          <w:sz w:val="24"/>
          <w:szCs w:val="24"/>
          <w:lang w:eastAsia="en-GB"/>
        </w:rPr>
        <w:t xml:space="preserve"> </w:t>
      </w:r>
      <w:r w:rsidRPr="001A4990">
        <w:rPr>
          <w:rFonts w:ascii="Times New Roman" w:eastAsia="Times New Roman" w:hAnsi="Times New Roman" w:cs="Times New Roman"/>
          <w:color w:val="000000"/>
          <w:sz w:val="24"/>
          <w:szCs w:val="24"/>
          <w:lang w:eastAsia="en-GB"/>
        </w:rPr>
        <w:t>multi-tiered with complex stakeholder dynamics. The Ministry of Education and Science (MoES) is the principal actor. The Ministry is responsible for all levels of education - pre-school, primary, secondary, vocational and higher education</w:t>
      </w:r>
      <w:r w:rsidRPr="001A4990">
        <w:rPr>
          <w:rFonts w:ascii="Times New Roman" w:eastAsia="Calibri" w:hAnsi="Times New Roman" w:cs="Times New Roman"/>
          <w:sz w:val="24"/>
          <w:szCs w:val="24"/>
          <w:lang w:eastAsia="en-GB"/>
        </w:rPr>
        <w:t>-</w:t>
      </w:r>
      <w:r w:rsidRPr="001A4990">
        <w:rPr>
          <w:rFonts w:ascii="Times New Roman" w:eastAsia="Times New Roman" w:hAnsi="Times New Roman" w:cs="Times New Roman"/>
          <w:color w:val="000000"/>
          <w:sz w:val="24"/>
          <w:szCs w:val="24"/>
          <w:lang w:eastAsia="en-GB"/>
        </w:rPr>
        <w:t xml:space="preserve"> at the policy level. There is</w:t>
      </w:r>
      <w:r w:rsidRPr="001A4990">
        <w:rPr>
          <w:rFonts w:ascii="Times New Roman" w:eastAsia="Calibri" w:hAnsi="Times New Roman" w:cs="Times New Roman"/>
          <w:sz w:val="24"/>
          <w:szCs w:val="24"/>
          <w:lang w:eastAsia="en-GB"/>
        </w:rPr>
        <w:t xml:space="preserve"> </w:t>
      </w:r>
      <w:r w:rsidRPr="001A4990">
        <w:rPr>
          <w:rFonts w:ascii="Times New Roman" w:eastAsia="Times New Roman" w:hAnsi="Times New Roman" w:cs="Times New Roman"/>
          <w:color w:val="000000"/>
          <w:sz w:val="24"/>
          <w:szCs w:val="24"/>
          <w:lang w:eastAsia="en-GB"/>
        </w:rPr>
        <w:t>adequate ministerial ownership and leadership of the education sector, which is the core</w:t>
      </w:r>
      <w:r w:rsidRPr="001A4990">
        <w:rPr>
          <w:rFonts w:ascii="Times New Roman" w:eastAsia="Calibri" w:hAnsi="Times New Roman" w:cs="Times New Roman"/>
          <w:sz w:val="24"/>
          <w:szCs w:val="24"/>
          <w:lang w:eastAsia="en-GB"/>
        </w:rPr>
        <w:t xml:space="preserve"> </w:t>
      </w:r>
      <w:r w:rsidRPr="001A4990">
        <w:rPr>
          <w:rFonts w:ascii="Times New Roman" w:eastAsia="Times New Roman" w:hAnsi="Times New Roman" w:cs="Times New Roman"/>
          <w:color w:val="000000"/>
          <w:sz w:val="24"/>
          <w:szCs w:val="24"/>
          <w:lang w:eastAsia="en-GB"/>
        </w:rPr>
        <w:t>element for improving the education system in Kyrgyzstan. The success of all other elements depend</w:t>
      </w:r>
      <w:r w:rsidRPr="001A4990">
        <w:rPr>
          <w:rFonts w:ascii="Times New Roman" w:eastAsia="Calibri" w:hAnsi="Times New Roman" w:cs="Times New Roman"/>
          <w:sz w:val="24"/>
          <w:szCs w:val="24"/>
          <w:lang w:eastAsia="en-GB"/>
        </w:rPr>
        <w:t>s</w:t>
      </w:r>
      <w:r w:rsidRPr="001A4990">
        <w:rPr>
          <w:rFonts w:ascii="Times New Roman" w:eastAsia="Times New Roman" w:hAnsi="Times New Roman" w:cs="Times New Roman"/>
          <w:color w:val="000000"/>
          <w:sz w:val="24"/>
          <w:szCs w:val="24"/>
          <w:lang w:eastAsia="en-GB"/>
        </w:rPr>
        <w:t xml:space="preserve"> on how effective the MoES is in affirming its ownership and leadership and its</w:t>
      </w:r>
      <w:r w:rsidRPr="001A4990">
        <w:rPr>
          <w:rFonts w:ascii="Times New Roman" w:eastAsia="Calibri" w:hAnsi="Times New Roman" w:cs="Times New Roman"/>
          <w:sz w:val="24"/>
          <w:szCs w:val="24"/>
          <w:lang w:eastAsia="en-GB"/>
        </w:rPr>
        <w:t xml:space="preserve"> </w:t>
      </w:r>
      <w:r w:rsidRPr="001A4990">
        <w:rPr>
          <w:rFonts w:ascii="Times New Roman" w:eastAsia="Times New Roman" w:hAnsi="Times New Roman" w:cs="Times New Roman"/>
          <w:color w:val="000000"/>
          <w:sz w:val="24"/>
          <w:szCs w:val="24"/>
          <w:lang w:eastAsia="en-GB"/>
        </w:rPr>
        <w:t>responsiveness to the sector policy dialogue.</w:t>
      </w:r>
    </w:p>
    <w:p w14:paraId="26263500" w14:textId="77777777" w:rsidR="00C135D6" w:rsidRPr="00C135D6" w:rsidRDefault="00B30C5F" w:rsidP="004569CE">
      <w:pPr>
        <w:widowControl w:val="0"/>
        <w:pBdr>
          <w:top w:val="nil"/>
          <w:left w:val="nil"/>
          <w:bottom w:val="nil"/>
          <w:right w:val="nil"/>
          <w:between w:val="nil"/>
        </w:pBdr>
        <w:tabs>
          <w:tab w:val="left" w:pos="567"/>
        </w:tabs>
        <w:spacing w:after="120" w:line="240" w:lineRule="auto"/>
        <w:ind w:right="-68"/>
        <w:jc w:val="both"/>
        <w:rPr>
          <w:rFonts w:cstheme="minorHAnsi"/>
        </w:rPr>
      </w:pPr>
      <w:r w:rsidRPr="001A4990">
        <w:rPr>
          <w:rFonts w:ascii="Times New Roman" w:eastAsia="Times New Roman" w:hAnsi="Times New Roman" w:cs="Times New Roman"/>
          <w:color w:val="000000"/>
          <w:sz w:val="24"/>
          <w:szCs w:val="24"/>
          <w:lang w:eastAsia="en-GB"/>
        </w:rPr>
        <w:t>The day-to-day management of the school system rests with the rayon (municipal) administration authorities. This administrative structure</w:t>
      </w:r>
      <w:r w:rsidRPr="001A4990">
        <w:rPr>
          <w:rFonts w:ascii="Times New Roman" w:eastAsia="Calibri" w:hAnsi="Times New Roman" w:cs="Times New Roman"/>
          <w:sz w:val="24"/>
          <w:szCs w:val="24"/>
          <w:lang w:eastAsia="en-GB"/>
        </w:rPr>
        <w:t xml:space="preserve">, </w:t>
      </w:r>
      <w:r w:rsidRPr="001A4990">
        <w:rPr>
          <w:rFonts w:ascii="Times New Roman" w:eastAsia="Times New Roman" w:hAnsi="Times New Roman" w:cs="Times New Roman"/>
          <w:color w:val="000000"/>
          <w:sz w:val="24"/>
          <w:szCs w:val="24"/>
          <w:lang w:eastAsia="en-GB"/>
        </w:rPr>
        <w:t>in turn, affects the clarity of the financial management of the education sector. While the MoES has been granted greater responsibilities for managing the sectoral budget, resources for the operations and maintenance of schools are provided through the state budget directly to the municipal administrations. Teachers’ salaries are paid by the Ministry, with the exception of teachers employed in the city of Bishkek, who are paid by the Bishkek city administration. This diffusion of the sector budget affects the ability of the MoES to fully control the allocation and spending of its resources.</w:t>
      </w:r>
    </w:p>
    <w:p w14:paraId="22CBF920"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3.2</w:t>
      </w:r>
      <w:r w:rsidRPr="005107DF">
        <w:rPr>
          <w:rFonts w:ascii="Times New Roman" w:eastAsia="Times New Roman" w:hAnsi="Times New Roman" w:cs="Times New Roman"/>
          <w:sz w:val="24"/>
          <w:szCs w:val="24"/>
          <w:lang w:eastAsia="en-GB"/>
        </w:rPr>
        <w:tab/>
        <w:t>Ongoing reforms:</w:t>
      </w:r>
    </w:p>
    <w:p w14:paraId="0620F5FA" w14:textId="77777777" w:rsidR="003C43EE" w:rsidRPr="001A4990" w:rsidRDefault="00984AF2" w:rsidP="00170CC9">
      <w:pPr>
        <w:pStyle w:val="ListParagraph"/>
        <w:spacing w:before="60" w:after="60" w:line="240" w:lineRule="auto"/>
        <w:ind w:left="0"/>
        <w:contextualSpacing w:val="0"/>
        <w:jc w:val="both"/>
        <w:rPr>
          <w:rFonts w:ascii="Times New Roman" w:eastAsia="Times New Roman" w:hAnsi="Times New Roman" w:cs="Times New Roman"/>
          <w:sz w:val="24"/>
          <w:szCs w:val="24"/>
        </w:rPr>
      </w:pPr>
      <w:hyperlink r:id="rId15" w:history="1">
        <w:r w:rsidR="003C43EE" w:rsidRPr="001A4990">
          <w:rPr>
            <w:rStyle w:val="Hyperlink"/>
            <w:rFonts w:ascii="Times New Roman" w:hAnsi="Times New Roman" w:cs="Times New Roman"/>
            <w:sz w:val="24"/>
            <w:szCs w:val="24"/>
          </w:rPr>
          <w:t>The Sustainable Development Report 2023</w:t>
        </w:r>
      </w:hyperlink>
      <w:r w:rsidR="003C43EE" w:rsidRPr="001A4990">
        <w:rPr>
          <w:rFonts w:ascii="Times New Roman" w:hAnsi="Times New Roman" w:cs="Times New Roman"/>
          <w:sz w:val="24"/>
          <w:szCs w:val="24"/>
        </w:rPr>
        <w:t>, which is a global assessment of countries' progress towards achieving the SDGs, demonstrates that Kyrgyzstan ranks 45 out of 166 participated countries with the improved score of 74.4 out of 100 (2022 score- 73.7, rank- 48/163) in achieving 16 SDGs (1 is not relevant): 6 Goals face significant challenges and stagnate, including SDG 5 on gender equality, 2 SDGs are on track or maintaining SDG achievement</w:t>
      </w:r>
      <w:r w:rsidR="00D361D2" w:rsidRPr="001A4990">
        <w:rPr>
          <w:rFonts w:ascii="Times New Roman" w:hAnsi="Times New Roman" w:cs="Times New Roman"/>
          <w:sz w:val="24"/>
          <w:szCs w:val="24"/>
        </w:rPr>
        <w:t>, including SDG 10 on reduced inequality</w:t>
      </w:r>
      <w:r w:rsidR="003C43EE" w:rsidRPr="001A4990">
        <w:rPr>
          <w:rFonts w:ascii="Times New Roman" w:hAnsi="Times New Roman" w:cs="Times New Roman"/>
          <w:sz w:val="24"/>
          <w:szCs w:val="24"/>
        </w:rPr>
        <w:t>, and 8 SDGs are moderately improving, including SDG 4 on education.</w:t>
      </w:r>
      <w:r w:rsidR="003C43EE" w:rsidRPr="001A4990">
        <w:rPr>
          <w:rFonts w:ascii="Times New Roman" w:eastAsia="Times New Roman" w:hAnsi="Times New Roman" w:cs="Times New Roman"/>
          <w:sz w:val="24"/>
          <w:szCs w:val="24"/>
        </w:rPr>
        <w:t xml:space="preserve"> </w:t>
      </w:r>
    </w:p>
    <w:p w14:paraId="398937E2" w14:textId="77777777" w:rsidR="003C43EE" w:rsidRPr="001A4990" w:rsidRDefault="00984AF2" w:rsidP="00170CC9">
      <w:pPr>
        <w:autoSpaceDE w:val="0"/>
        <w:autoSpaceDN w:val="0"/>
        <w:adjustRightInd w:val="0"/>
        <w:spacing w:before="60" w:after="60" w:line="240" w:lineRule="auto"/>
        <w:jc w:val="both"/>
        <w:rPr>
          <w:rFonts w:ascii="Times New Roman" w:hAnsi="Times New Roman" w:cs="Times New Roman"/>
          <w:color w:val="000000"/>
          <w:sz w:val="24"/>
          <w:szCs w:val="24"/>
        </w:rPr>
      </w:pPr>
      <w:hyperlink r:id="rId16" w:history="1">
        <w:r w:rsidR="003C43EE" w:rsidRPr="001A4990">
          <w:rPr>
            <w:rStyle w:val="Hyperlink"/>
            <w:rFonts w:ascii="Times New Roman" w:eastAsiaTheme="majorEastAsia" w:hAnsi="Times New Roman" w:cs="Times New Roman"/>
            <w:sz w:val="24"/>
            <w:szCs w:val="24"/>
          </w:rPr>
          <w:t>The 2023 SDG 4 scorecard</w:t>
        </w:r>
      </w:hyperlink>
      <w:r w:rsidR="00D361D2" w:rsidRPr="001A4990">
        <w:rPr>
          <w:rFonts w:ascii="Times New Roman" w:hAnsi="Times New Roman" w:cs="Times New Roman"/>
          <w:sz w:val="24"/>
          <w:szCs w:val="24"/>
        </w:rPr>
        <w:t xml:space="preserve"> (UNESCO)</w:t>
      </w:r>
      <w:r w:rsidR="003C43EE" w:rsidRPr="001A4990">
        <w:rPr>
          <w:rFonts w:ascii="Times New Roman" w:eastAsiaTheme="majorEastAsia" w:hAnsi="Times New Roman" w:cs="Times New Roman"/>
          <w:sz w:val="24"/>
          <w:szCs w:val="24"/>
        </w:rPr>
        <w:t xml:space="preserve"> reports that Kyrgyzstan made </w:t>
      </w:r>
      <w:r w:rsidR="003C43EE" w:rsidRPr="001A4990">
        <w:rPr>
          <w:rFonts w:ascii="Times New Roman" w:eastAsiaTheme="majorEastAsia" w:hAnsi="Times New Roman" w:cs="Times New Roman"/>
          <w:b/>
          <w:sz w:val="24"/>
          <w:szCs w:val="24"/>
        </w:rPr>
        <w:t>fast progress</w:t>
      </w:r>
      <w:r w:rsidR="003C43EE" w:rsidRPr="001A4990">
        <w:rPr>
          <w:rFonts w:ascii="Times New Roman" w:eastAsiaTheme="majorEastAsia" w:hAnsi="Times New Roman" w:cs="Times New Roman"/>
          <w:sz w:val="24"/>
          <w:szCs w:val="24"/>
        </w:rPr>
        <w:t xml:space="preserve"> i</w:t>
      </w:r>
      <w:r w:rsidR="003C43EE" w:rsidRPr="001A4990">
        <w:rPr>
          <w:rStyle w:val="markedcontent"/>
          <w:rFonts w:ascii="Times New Roman" w:hAnsi="Times New Roman" w:cs="Times New Roman"/>
          <w:sz w:val="24"/>
          <w:szCs w:val="24"/>
        </w:rPr>
        <w:t xml:space="preserve">n case of the upper secondary completion rate and the participation rate in organized learning one year before primary; for the two public expenditure indicators, Kyrgyzstan </w:t>
      </w:r>
      <w:r w:rsidR="003C43EE" w:rsidRPr="001A4990">
        <w:rPr>
          <w:rStyle w:val="markedcontent"/>
          <w:rFonts w:ascii="Times New Roman" w:hAnsi="Times New Roman" w:cs="Times New Roman"/>
          <w:b/>
          <w:sz w:val="24"/>
          <w:szCs w:val="24"/>
        </w:rPr>
        <w:t>has achieved</w:t>
      </w:r>
      <w:r w:rsidR="003C43EE" w:rsidRPr="001A4990">
        <w:rPr>
          <w:rStyle w:val="markedcontent"/>
          <w:rFonts w:ascii="Times New Roman" w:hAnsi="Times New Roman" w:cs="Times New Roman"/>
          <w:sz w:val="24"/>
          <w:szCs w:val="24"/>
        </w:rPr>
        <w:t xml:space="preserve"> the two expenditure indicator benchmarks as it allocated above 4% of GDP and above 15% of total public expenditure to education.</w:t>
      </w:r>
    </w:p>
    <w:p w14:paraId="6031BE8E" w14:textId="77777777" w:rsidR="003C6C4D" w:rsidRPr="00F53EF7" w:rsidRDefault="003C6C4D" w:rsidP="00170CC9">
      <w:pPr>
        <w:autoSpaceDE w:val="0"/>
        <w:autoSpaceDN w:val="0"/>
        <w:adjustRightInd w:val="0"/>
        <w:spacing w:before="60" w:after="60" w:line="240" w:lineRule="auto"/>
        <w:jc w:val="both"/>
        <w:rPr>
          <w:rFonts w:ascii="Times New Roman" w:hAnsi="Times New Roman" w:cs="Times New Roman"/>
          <w:sz w:val="24"/>
          <w:szCs w:val="24"/>
        </w:rPr>
      </w:pPr>
      <w:r w:rsidRPr="001A4990">
        <w:rPr>
          <w:rFonts w:ascii="Times New Roman" w:hAnsi="Times New Roman" w:cs="Times New Roman"/>
          <w:color w:val="000000"/>
          <w:sz w:val="24"/>
          <w:szCs w:val="24"/>
        </w:rPr>
        <w:t xml:space="preserve">The Ministry of Education and Science (MoES) of the Kyrgyz Republic has displayed a high degree of commitment to reforms, through the implementation of the </w:t>
      </w:r>
      <w:r w:rsidRPr="001A4990">
        <w:rPr>
          <w:rFonts w:ascii="Times New Roman" w:hAnsi="Times New Roman" w:cs="Times New Roman"/>
          <w:bCs/>
          <w:color w:val="000000"/>
          <w:sz w:val="24"/>
          <w:szCs w:val="24"/>
        </w:rPr>
        <w:t xml:space="preserve">Education Development </w:t>
      </w:r>
      <w:r w:rsidR="009456FD" w:rsidRPr="001A4990">
        <w:rPr>
          <w:rFonts w:ascii="Times New Roman" w:hAnsi="Times New Roman" w:cs="Times New Roman"/>
          <w:bCs/>
          <w:color w:val="000000"/>
          <w:sz w:val="24"/>
          <w:szCs w:val="24"/>
        </w:rPr>
        <w:t xml:space="preserve">Programme </w:t>
      </w:r>
      <w:r w:rsidRPr="001A4990">
        <w:rPr>
          <w:rFonts w:ascii="Times New Roman" w:hAnsi="Times New Roman" w:cs="Times New Roman"/>
          <w:bCs/>
          <w:color w:val="000000"/>
          <w:sz w:val="24"/>
          <w:szCs w:val="24"/>
        </w:rPr>
        <w:t>2040</w:t>
      </w:r>
      <w:r w:rsidRPr="001A4990">
        <w:rPr>
          <w:rFonts w:ascii="Times New Roman" w:hAnsi="Times New Roman" w:cs="Times New Roman"/>
          <w:color w:val="000000"/>
          <w:sz w:val="24"/>
          <w:szCs w:val="24"/>
        </w:rPr>
        <w:t xml:space="preserve">, and continuous improvement in implementation of the 3-year </w:t>
      </w:r>
      <w:r w:rsidRPr="001A4990">
        <w:rPr>
          <w:rFonts w:ascii="Times New Roman" w:hAnsi="Times New Roman" w:cs="Times New Roman"/>
          <w:bCs/>
          <w:color w:val="000000"/>
          <w:sz w:val="24"/>
          <w:szCs w:val="24"/>
        </w:rPr>
        <w:t xml:space="preserve">Action Plan </w:t>
      </w:r>
      <w:r w:rsidR="00AF46B5" w:rsidRPr="001A4990">
        <w:rPr>
          <w:rFonts w:ascii="Times New Roman" w:hAnsi="Times New Roman" w:cs="Times New Roman"/>
          <w:bCs/>
          <w:color w:val="000000"/>
          <w:sz w:val="24"/>
          <w:szCs w:val="24"/>
        </w:rPr>
        <w:t xml:space="preserve">(AP) </w:t>
      </w:r>
      <w:r w:rsidRPr="001A4990">
        <w:rPr>
          <w:rFonts w:ascii="Times New Roman" w:hAnsi="Times New Roman" w:cs="Times New Roman"/>
          <w:bCs/>
          <w:color w:val="000000"/>
          <w:sz w:val="24"/>
          <w:szCs w:val="24"/>
        </w:rPr>
        <w:t xml:space="preserve">2021-23. </w:t>
      </w:r>
      <w:r w:rsidR="00AF46B5" w:rsidRPr="00F53EF7">
        <w:rPr>
          <w:rFonts w:ascii="Times New Roman" w:hAnsi="Times New Roman" w:cs="Times New Roman"/>
          <w:bCs/>
          <w:sz w:val="24"/>
          <w:szCs w:val="24"/>
        </w:rPr>
        <w:t>A</w:t>
      </w:r>
      <w:r w:rsidR="00AF46B5" w:rsidRPr="00F53EF7">
        <w:rPr>
          <w:rFonts w:ascii="Times New Roman" w:hAnsi="Times New Roman" w:cs="Times New Roman"/>
          <w:sz w:val="24"/>
          <w:szCs w:val="24"/>
        </w:rPr>
        <w:t xml:space="preserve"> new Action Plan for 2024-2026 is </w:t>
      </w:r>
      <w:r w:rsidR="009844B1" w:rsidRPr="00F53EF7">
        <w:rPr>
          <w:rFonts w:ascii="Times New Roman" w:hAnsi="Times New Roman" w:cs="Times New Roman"/>
          <w:sz w:val="24"/>
          <w:szCs w:val="24"/>
        </w:rPr>
        <w:t>being</w:t>
      </w:r>
      <w:r w:rsidR="00624A25" w:rsidRPr="00F53EF7">
        <w:rPr>
          <w:rFonts w:ascii="Times New Roman" w:hAnsi="Times New Roman" w:cs="Times New Roman"/>
          <w:sz w:val="24"/>
          <w:szCs w:val="24"/>
        </w:rPr>
        <w:t xml:space="preserve"> finalised and to be adopted in the course of </w:t>
      </w:r>
      <w:r w:rsidRPr="00F53EF7">
        <w:rPr>
          <w:rFonts w:ascii="Times New Roman" w:hAnsi="Times New Roman" w:cs="Times New Roman"/>
          <w:sz w:val="24"/>
          <w:szCs w:val="24"/>
        </w:rPr>
        <w:t>2024.</w:t>
      </w:r>
    </w:p>
    <w:p w14:paraId="6F68252D" w14:textId="77777777" w:rsidR="00304462" w:rsidRPr="001A4990" w:rsidRDefault="00304462" w:rsidP="00170CC9">
      <w:pPr>
        <w:tabs>
          <w:tab w:val="left" w:pos="426"/>
        </w:tabs>
        <w:spacing w:before="60" w:after="60" w:line="240" w:lineRule="auto"/>
        <w:jc w:val="both"/>
        <w:rPr>
          <w:rFonts w:ascii="Times New Roman" w:eastAsia="Times New Roman" w:hAnsi="Times New Roman" w:cs="Times New Roman"/>
          <w:sz w:val="24"/>
          <w:szCs w:val="24"/>
          <w:lang w:eastAsia="en-GB"/>
        </w:rPr>
      </w:pPr>
      <w:r w:rsidRPr="001A4990">
        <w:rPr>
          <w:rFonts w:ascii="Times New Roman" w:eastAsia="Times New Roman" w:hAnsi="Times New Roman" w:cs="Times New Roman"/>
          <w:sz w:val="24"/>
          <w:szCs w:val="24"/>
          <w:lang w:eastAsia="en-GB"/>
        </w:rPr>
        <w:t>According to the</w:t>
      </w:r>
      <w:r w:rsidR="00AF46B5" w:rsidRPr="001A4990">
        <w:rPr>
          <w:rFonts w:ascii="Times New Roman" w:eastAsia="Times New Roman" w:hAnsi="Times New Roman" w:cs="Times New Roman"/>
          <w:sz w:val="24"/>
          <w:szCs w:val="24"/>
          <w:lang w:eastAsia="en-GB"/>
        </w:rPr>
        <w:t xml:space="preserve"> latest</w:t>
      </w:r>
      <w:r w:rsidRPr="001A4990">
        <w:rPr>
          <w:rFonts w:ascii="Times New Roman" w:eastAsia="Times New Roman" w:hAnsi="Times New Roman" w:cs="Times New Roman"/>
          <w:sz w:val="24"/>
          <w:szCs w:val="24"/>
          <w:lang w:eastAsia="en-GB"/>
        </w:rPr>
        <w:t xml:space="preserve"> annual report produced by the MoES, a relatively good level of </w:t>
      </w:r>
      <w:r w:rsidRPr="00E33396">
        <w:rPr>
          <w:rFonts w:ascii="Times New Roman" w:eastAsia="Times New Roman" w:hAnsi="Times New Roman" w:cs="Times New Roman"/>
          <w:sz w:val="24"/>
          <w:szCs w:val="24"/>
          <w:lang w:eastAsia="en-GB"/>
        </w:rPr>
        <w:t>202</w:t>
      </w:r>
      <w:r w:rsidR="00E33396" w:rsidRPr="00E33396">
        <w:rPr>
          <w:rFonts w:ascii="Times New Roman" w:eastAsia="Times New Roman" w:hAnsi="Times New Roman" w:cs="Times New Roman"/>
          <w:sz w:val="24"/>
          <w:szCs w:val="24"/>
          <w:lang w:eastAsia="en-GB"/>
        </w:rPr>
        <w:t>3</w:t>
      </w:r>
      <w:r w:rsidRPr="001A4990">
        <w:rPr>
          <w:rFonts w:ascii="Times New Roman" w:eastAsia="Times New Roman" w:hAnsi="Times New Roman" w:cs="Times New Roman"/>
          <w:color w:val="FF0000"/>
          <w:sz w:val="24"/>
          <w:szCs w:val="24"/>
          <w:lang w:eastAsia="en-GB"/>
        </w:rPr>
        <w:t xml:space="preserve"> </w:t>
      </w:r>
      <w:r w:rsidRPr="001A4990">
        <w:rPr>
          <w:rFonts w:ascii="Times New Roman" w:eastAsia="Times New Roman" w:hAnsi="Times New Roman" w:cs="Times New Roman"/>
          <w:sz w:val="24"/>
          <w:szCs w:val="24"/>
          <w:lang w:eastAsia="en-GB"/>
        </w:rPr>
        <w:t xml:space="preserve">AP performance was reached. In total, </w:t>
      </w:r>
      <w:r w:rsidR="00C42C6C">
        <w:rPr>
          <w:rFonts w:ascii="Times New Roman" w:eastAsia="Times New Roman" w:hAnsi="Times New Roman" w:cs="Times New Roman"/>
          <w:sz w:val="24"/>
          <w:szCs w:val="24"/>
          <w:lang w:eastAsia="en-GB"/>
        </w:rPr>
        <w:t>83</w:t>
      </w:r>
      <w:r w:rsidR="00E33396">
        <w:rPr>
          <w:rFonts w:ascii="Times New Roman" w:eastAsia="Times New Roman" w:hAnsi="Times New Roman" w:cs="Times New Roman"/>
          <w:sz w:val="24"/>
          <w:szCs w:val="24"/>
          <w:lang w:eastAsia="en-GB"/>
        </w:rPr>
        <w:t xml:space="preserve">.97% of targets </w:t>
      </w:r>
      <w:r w:rsidR="00C42C6C">
        <w:rPr>
          <w:rFonts w:ascii="Times New Roman" w:eastAsia="Times New Roman" w:hAnsi="Times New Roman" w:cs="Times New Roman"/>
          <w:sz w:val="24"/>
          <w:szCs w:val="24"/>
          <w:lang w:eastAsia="en-GB"/>
        </w:rPr>
        <w:t>were achieved</w:t>
      </w:r>
      <w:r w:rsidR="00E33396">
        <w:rPr>
          <w:rFonts w:ascii="Times New Roman" w:eastAsia="Times New Roman" w:hAnsi="Times New Roman" w:cs="Times New Roman"/>
          <w:sz w:val="24"/>
          <w:szCs w:val="24"/>
          <w:lang w:eastAsia="en-GB"/>
        </w:rPr>
        <w:t>.</w:t>
      </w:r>
    </w:p>
    <w:p w14:paraId="09671627" w14:textId="77777777" w:rsidR="00304462" w:rsidRPr="001A4990" w:rsidRDefault="00304462" w:rsidP="00304462">
      <w:pPr>
        <w:tabs>
          <w:tab w:val="left" w:pos="426"/>
        </w:tabs>
        <w:spacing w:before="120" w:after="120" w:line="240" w:lineRule="auto"/>
        <w:jc w:val="center"/>
        <w:rPr>
          <w:rFonts w:ascii="Times New Roman" w:hAnsi="Times New Roman" w:cs="Times New Roman"/>
          <w:sz w:val="24"/>
          <w:szCs w:val="24"/>
          <w:lang w:val="en-IE"/>
        </w:rPr>
      </w:pPr>
      <w:r w:rsidRPr="001A4990">
        <w:rPr>
          <w:rFonts w:ascii="Times New Roman" w:eastAsia="Times New Roman" w:hAnsi="Times New Roman" w:cs="Times New Roman"/>
          <w:sz w:val="24"/>
          <w:szCs w:val="24"/>
          <w:lang w:eastAsia="en-GB"/>
        </w:rPr>
        <w:t xml:space="preserve">The </w:t>
      </w:r>
      <w:r w:rsidRPr="001A4990">
        <w:rPr>
          <w:rFonts w:ascii="Times New Roman" w:hAnsi="Times New Roman" w:cs="Times New Roman"/>
          <w:sz w:val="24"/>
          <w:szCs w:val="24"/>
          <w:lang w:val="en-IE"/>
        </w:rPr>
        <w:t>progress of some key indicators over 2018-20</w:t>
      </w:r>
      <w:r w:rsidRPr="00E33396">
        <w:rPr>
          <w:rFonts w:ascii="Times New Roman" w:hAnsi="Times New Roman" w:cs="Times New Roman"/>
          <w:sz w:val="24"/>
          <w:szCs w:val="24"/>
          <w:lang w:val="en-IE"/>
        </w:rPr>
        <w:t>2</w:t>
      </w:r>
      <w:r w:rsidR="00B15A98" w:rsidRPr="00E33396">
        <w:rPr>
          <w:rFonts w:ascii="Times New Roman" w:hAnsi="Times New Roman" w:cs="Times New Roman"/>
          <w:sz w:val="24"/>
          <w:szCs w:val="24"/>
          <w:lang w:val="en-IE"/>
        </w:rPr>
        <w:t>3</w:t>
      </w:r>
      <w:r w:rsidRPr="001A4990">
        <w:rPr>
          <w:rFonts w:ascii="Times New Roman" w:hAnsi="Times New Roman" w:cs="Times New Roman"/>
          <w:sz w:val="24"/>
          <w:szCs w:val="24"/>
          <w:lang w:val="en-IE"/>
        </w:rPr>
        <w:t xml:space="preserve"> is presented below:</w:t>
      </w:r>
    </w:p>
    <w:tbl>
      <w:tblPr>
        <w:tblW w:w="109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396"/>
        <w:gridCol w:w="1396"/>
        <w:gridCol w:w="1396"/>
        <w:gridCol w:w="1396"/>
        <w:gridCol w:w="1391"/>
        <w:gridCol w:w="1275"/>
      </w:tblGrid>
      <w:tr w:rsidR="00304462" w:rsidRPr="00E342DB" w14:paraId="2E55C088" w14:textId="77777777" w:rsidTr="00B14558">
        <w:trPr>
          <w:trHeight w:val="550"/>
        </w:trPr>
        <w:tc>
          <w:tcPr>
            <w:tcW w:w="2694" w:type="dxa"/>
            <w:shd w:val="clear" w:color="auto" w:fill="E4EBF4"/>
          </w:tcPr>
          <w:p w14:paraId="52C991BC"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bCs/>
                <w:sz w:val="20"/>
                <w:szCs w:val="20"/>
              </w:rPr>
              <w:t>Indicator</w:t>
            </w:r>
          </w:p>
        </w:tc>
        <w:tc>
          <w:tcPr>
            <w:tcW w:w="1396" w:type="dxa"/>
            <w:shd w:val="clear" w:color="auto" w:fill="E4EBF4"/>
          </w:tcPr>
          <w:p w14:paraId="19E8C2A6"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bCs/>
                <w:sz w:val="20"/>
                <w:szCs w:val="20"/>
              </w:rPr>
              <w:t>2018-2019 academic year</w:t>
            </w:r>
          </w:p>
        </w:tc>
        <w:tc>
          <w:tcPr>
            <w:tcW w:w="1396" w:type="dxa"/>
            <w:shd w:val="clear" w:color="auto" w:fill="E4EBF4"/>
          </w:tcPr>
          <w:p w14:paraId="11801C9F"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bCs/>
                <w:sz w:val="20"/>
                <w:szCs w:val="20"/>
              </w:rPr>
              <w:t>2019-2020 academic year</w:t>
            </w:r>
          </w:p>
        </w:tc>
        <w:tc>
          <w:tcPr>
            <w:tcW w:w="1396" w:type="dxa"/>
            <w:shd w:val="clear" w:color="auto" w:fill="E4EBF4"/>
          </w:tcPr>
          <w:p w14:paraId="7AD6A9B8"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bCs/>
                <w:sz w:val="20"/>
                <w:szCs w:val="20"/>
              </w:rPr>
              <w:t>2020-2021 academic year</w:t>
            </w:r>
          </w:p>
        </w:tc>
        <w:tc>
          <w:tcPr>
            <w:tcW w:w="1396" w:type="dxa"/>
            <w:shd w:val="clear" w:color="auto" w:fill="E4EBF4"/>
          </w:tcPr>
          <w:p w14:paraId="1839ED42"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bCs/>
                <w:sz w:val="20"/>
                <w:szCs w:val="20"/>
              </w:rPr>
              <w:t>2021-2022 academic year</w:t>
            </w:r>
          </w:p>
        </w:tc>
        <w:tc>
          <w:tcPr>
            <w:tcW w:w="1391" w:type="dxa"/>
            <w:shd w:val="clear" w:color="auto" w:fill="E4EBF4"/>
          </w:tcPr>
          <w:p w14:paraId="014FC8BC"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bCs/>
                <w:sz w:val="20"/>
                <w:szCs w:val="20"/>
              </w:rPr>
              <w:t>2022-2023 academic year</w:t>
            </w:r>
          </w:p>
        </w:tc>
        <w:tc>
          <w:tcPr>
            <w:tcW w:w="1275" w:type="dxa"/>
            <w:shd w:val="clear" w:color="auto" w:fill="E4EBF4"/>
          </w:tcPr>
          <w:p w14:paraId="6CD479E9" w14:textId="77777777" w:rsidR="00304462" w:rsidRPr="00E1405D" w:rsidRDefault="00304462" w:rsidP="00B14558">
            <w:pPr>
              <w:pStyle w:val="Default"/>
              <w:jc w:val="center"/>
              <w:rPr>
                <w:rFonts w:ascii="Times New Roman" w:hAnsi="Times New Roman" w:cs="Times New Roman"/>
                <w:sz w:val="18"/>
                <w:szCs w:val="18"/>
              </w:rPr>
            </w:pPr>
            <w:r w:rsidRPr="00E1405D">
              <w:rPr>
                <w:rFonts w:ascii="Times New Roman" w:hAnsi="Times New Roman" w:cs="Times New Roman"/>
                <w:bCs/>
                <w:sz w:val="18"/>
                <w:szCs w:val="18"/>
              </w:rPr>
              <w:t>Comments</w:t>
            </w:r>
          </w:p>
        </w:tc>
      </w:tr>
      <w:tr w:rsidR="00304462" w:rsidRPr="00E342DB" w14:paraId="39718961" w14:textId="77777777" w:rsidTr="00B14558">
        <w:trPr>
          <w:trHeight w:val="204"/>
        </w:trPr>
        <w:tc>
          <w:tcPr>
            <w:tcW w:w="2694" w:type="dxa"/>
            <w:shd w:val="clear" w:color="auto" w:fill="E4EBF4"/>
          </w:tcPr>
          <w:p w14:paraId="2AC7DB2D"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t xml:space="preserve">Coverage by Early Child Development programme (%) </w:t>
            </w:r>
          </w:p>
        </w:tc>
        <w:tc>
          <w:tcPr>
            <w:tcW w:w="1396" w:type="dxa"/>
          </w:tcPr>
          <w:p w14:paraId="503028E9"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24,6</w:t>
            </w:r>
          </w:p>
        </w:tc>
        <w:tc>
          <w:tcPr>
            <w:tcW w:w="1396" w:type="dxa"/>
            <w:shd w:val="clear" w:color="auto" w:fill="E4EBF4"/>
          </w:tcPr>
          <w:p w14:paraId="629E4B22"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25,4</w:t>
            </w:r>
          </w:p>
        </w:tc>
        <w:tc>
          <w:tcPr>
            <w:tcW w:w="1396" w:type="dxa"/>
          </w:tcPr>
          <w:p w14:paraId="6DB5450B"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22,0*</w:t>
            </w:r>
          </w:p>
        </w:tc>
        <w:tc>
          <w:tcPr>
            <w:tcW w:w="1396" w:type="dxa"/>
            <w:shd w:val="clear" w:color="auto" w:fill="E4EBF4"/>
          </w:tcPr>
          <w:p w14:paraId="5E26B433"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23,9</w:t>
            </w:r>
          </w:p>
        </w:tc>
        <w:tc>
          <w:tcPr>
            <w:tcW w:w="1391" w:type="dxa"/>
          </w:tcPr>
          <w:p w14:paraId="0DDBF673" w14:textId="77777777" w:rsidR="00304462" w:rsidRPr="00E342DB" w:rsidRDefault="005A14C6" w:rsidP="005A14C6">
            <w:pPr>
              <w:pStyle w:val="Default"/>
              <w:jc w:val="center"/>
              <w:rPr>
                <w:rFonts w:ascii="Times New Roman" w:hAnsi="Times New Roman" w:cs="Times New Roman"/>
                <w:sz w:val="20"/>
                <w:szCs w:val="20"/>
              </w:rPr>
            </w:pPr>
            <w:r>
              <w:rPr>
                <w:rFonts w:ascii="Times New Roman" w:hAnsi="Times New Roman" w:cs="Times New Roman"/>
                <w:sz w:val="20"/>
                <w:szCs w:val="20"/>
              </w:rPr>
              <w:t>26,4</w:t>
            </w:r>
          </w:p>
        </w:tc>
        <w:tc>
          <w:tcPr>
            <w:tcW w:w="1275" w:type="dxa"/>
            <w:shd w:val="clear" w:color="auto" w:fill="E4EBF4"/>
          </w:tcPr>
          <w:p w14:paraId="4A8A5F29" w14:textId="77777777" w:rsidR="00304462" w:rsidRPr="00E6144F" w:rsidRDefault="00304462" w:rsidP="00B14558">
            <w:pPr>
              <w:pStyle w:val="Default"/>
              <w:ind w:left="-1" w:firstLine="1"/>
              <w:rPr>
                <w:rFonts w:ascii="Times New Roman" w:hAnsi="Times New Roman" w:cs="Times New Roman"/>
                <w:sz w:val="18"/>
                <w:szCs w:val="18"/>
              </w:rPr>
            </w:pPr>
            <w:r w:rsidRPr="00E6144F">
              <w:rPr>
                <w:rFonts w:ascii="Times New Roman" w:hAnsi="Times New Roman" w:cs="Times New Roman"/>
                <w:sz w:val="18"/>
                <w:szCs w:val="18"/>
              </w:rPr>
              <w:t xml:space="preserve">*pandemic impact </w:t>
            </w:r>
          </w:p>
        </w:tc>
      </w:tr>
      <w:tr w:rsidR="00304462" w:rsidRPr="00E342DB" w14:paraId="67438B09" w14:textId="77777777" w:rsidTr="00B14558">
        <w:trPr>
          <w:trHeight w:val="555"/>
        </w:trPr>
        <w:tc>
          <w:tcPr>
            <w:tcW w:w="2694" w:type="dxa"/>
            <w:shd w:val="clear" w:color="auto" w:fill="E4EBF4"/>
          </w:tcPr>
          <w:p w14:paraId="53B00DC7"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t xml:space="preserve">Coverage by all forms of pre-school education (%) </w:t>
            </w:r>
          </w:p>
        </w:tc>
        <w:tc>
          <w:tcPr>
            <w:tcW w:w="1396" w:type="dxa"/>
          </w:tcPr>
          <w:p w14:paraId="240D6655"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40,9</w:t>
            </w:r>
          </w:p>
        </w:tc>
        <w:tc>
          <w:tcPr>
            <w:tcW w:w="1396" w:type="dxa"/>
            <w:shd w:val="clear" w:color="auto" w:fill="E4EBF4"/>
          </w:tcPr>
          <w:p w14:paraId="311B98F5"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43,1</w:t>
            </w:r>
          </w:p>
        </w:tc>
        <w:tc>
          <w:tcPr>
            <w:tcW w:w="1396" w:type="dxa"/>
          </w:tcPr>
          <w:p w14:paraId="0AC7ACD3"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40,4*</w:t>
            </w:r>
          </w:p>
        </w:tc>
        <w:tc>
          <w:tcPr>
            <w:tcW w:w="1396" w:type="dxa"/>
            <w:shd w:val="clear" w:color="auto" w:fill="E4EBF4"/>
          </w:tcPr>
          <w:p w14:paraId="293DC883"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48</w:t>
            </w:r>
          </w:p>
        </w:tc>
        <w:tc>
          <w:tcPr>
            <w:tcW w:w="1391" w:type="dxa"/>
          </w:tcPr>
          <w:p w14:paraId="4242035C" w14:textId="77777777" w:rsidR="00304462" w:rsidRPr="00E342DB" w:rsidRDefault="005A14C6" w:rsidP="00B14558">
            <w:pPr>
              <w:pStyle w:val="Default"/>
              <w:jc w:val="center"/>
              <w:rPr>
                <w:rFonts w:ascii="Times New Roman" w:hAnsi="Times New Roman" w:cs="Times New Roman"/>
                <w:sz w:val="20"/>
                <w:szCs w:val="20"/>
              </w:rPr>
            </w:pPr>
            <w:r>
              <w:rPr>
                <w:rFonts w:ascii="Times New Roman" w:hAnsi="Times New Roman" w:cs="Times New Roman"/>
                <w:sz w:val="20"/>
                <w:szCs w:val="20"/>
              </w:rPr>
              <w:t>50</w:t>
            </w:r>
          </w:p>
        </w:tc>
        <w:tc>
          <w:tcPr>
            <w:tcW w:w="1275" w:type="dxa"/>
            <w:shd w:val="clear" w:color="auto" w:fill="E4EBF4"/>
          </w:tcPr>
          <w:p w14:paraId="7987BBFB" w14:textId="77777777" w:rsidR="00304462" w:rsidRPr="00E6144F" w:rsidRDefault="00304462" w:rsidP="00B14558">
            <w:pPr>
              <w:pStyle w:val="Default"/>
              <w:ind w:left="-1" w:firstLine="1"/>
              <w:rPr>
                <w:rFonts w:ascii="Times New Roman" w:hAnsi="Times New Roman" w:cs="Times New Roman"/>
                <w:sz w:val="18"/>
                <w:szCs w:val="18"/>
                <w:lang w:val="ru-RU"/>
              </w:rPr>
            </w:pPr>
            <w:r w:rsidRPr="00E6144F">
              <w:rPr>
                <w:rFonts w:ascii="Times New Roman" w:hAnsi="Times New Roman" w:cs="Times New Roman"/>
                <w:sz w:val="18"/>
                <w:szCs w:val="18"/>
              </w:rPr>
              <w:t>*pandemic impact</w:t>
            </w:r>
          </w:p>
        </w:tc>
      </w:tr>
      <w:tr w:rsidR="00304462" w:rsidRPr="00E342DB" w14:paraId="3DEC1B40" w14:textId="77777777" w:rsidTr="00B14558">
        <w:trPr>
          <w:trHeight w:val="205"/>
        </w:trPr>
        <w:tc>
          <w:tcPr>
            <w:tcW w:w="2694" w:type="dxa"/>
            <w:shd w:val="clear" w:color="auto" w:fill="E4EBF4"/>
          </w:tcPr>
          <w:p w14:paraId="2539C60B"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t xml:space="preserve">School education coverage (%) </w:t>
            </w:r>
          </w:p>
        </w:tc>
        <w:tc>
          <w:tcPr>
            <w:tcW w:w="1396" w:type="dxa"/>
          </w:tcPr>
          <w:p w14:paraId="346F4B72"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98,7</w:t>
            </w:r>
          </w:p>
        </w:tc>
        <w:tc>
          <w:tcPr>
            <w:tcW w:w="1396" w:type="dxa"/>
            <w:shd w:val="clear" w:color="auto" w:fill="E4EBF4"/>
          </w:tcPr>
          <w:p w14:paraId="2CAE17C7"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97,8</w:t>
            </w:r>
          </w:p>
        </w:tc>
        <w:tc>
          <w:tcPr>
            <w:tcW w:w="1396" w:type="dxa"/>
          </w:tcPr>
          <w:p w14:paraId="2DD2EC16"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97,4</w:t>
            </w:r>
          </w:p>
        </w:tc>
        <w:tc>
          <w:tcPr>
            <w:tcW w:w="1396" w:type="dxa"/>
            <w:shd w:val="clear" w:color="auto" w:fill="E4EBF4"/>
          </w:tcPr>
          <w:p w14:paraId="0FB7C3B7"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97,2</w:t>
            </w:r>
          </w:p>
        </w:tc>
        <w:tc>
          <w:tcPr>
            <w:tcW w:w="1391" w:type="dxa"/>
          </w:tcPr>
          <w:p w14:paraId="17DBEE0B" w14:textId="77777777" w:rsidR="00304462" w:rsidRPr="00E342DB" w:rsidRDefault="005A14C6" w:rsidP="00B14558">
            <w:pPr>
              <w:pStyle w:val="Default"/>
              <w:jc w:val="center"/>
              <w:rPr>
                <w:rFonts w:ascii="Times New Roman" w:hAnsi="Times New Roman" w:cs="Times New Roman"/>
                <w:sz w:val="20"/>
                <w:szCs w:val="20"/>
              </w:rPr>
            </w:pPr>
            <w:r>
              <w:rPr>
                <w:rFonts w:ascii="Times New Roman" w:hAnsi="Times New Roman" w:cs="Times New Roman"/>
                <w:sz w:val="20"/>
                <w:szCs w:val="20"/>
              </w:rPr>
              <w:t>93,3</w:t>
            </w:r>
          </w:p>
        </w:tc>
        <w:tc>
          <w:tcPr>
            <w:tcW w:w="1275" w:type="dxa"/>
            <w:shd w:val="clear" w:color="auto" w:fill="E4EBF4"/>
          </w:tcPr>
          <w:p w14:paraId="6B47D610" w14:textId="77777777" w:rsidR="00304462" w:rsidRPr="00160BD3" w:rsidRDefault="00160BD3" w:rsidP="00B14558">
            <w:pPr>
              <w:pStyle w:val="Default"/>
              <w:ind w:left="-1" w:firstLine="1"/>
              <w:rPr>
                <w:rFonts w:ascii="Times New Roman" w:hAnsi="Times New Roman" w:cs="Times New Roman"/>
                <w:sz w:val="18"/>
                <w:szCs w:val="18"/>
              </w:rPr>
            </w:pPr>
            <w:r w:rsidRPr="00160BD3">
              <w:rPr>
                <w:rFonts w:ascii="Times New Roman" w:hAnsi="Times New Roman" w:cs="Times New Roman"/>
                <w:sz w:val="18"/>
                <w:szCs w:val="18"/>
              </w:rPr>
              <w:t>Decrease</w:t>
            </w:r>
          </w:p>
        </w:tc>
      </w:tr>
      <w:tr w:rsidR="00304462" w:rsidRPr="00E342DB" w14:paraId="12FF1E71" w14:textId="77777777" w:rsidTr="00B14558">
        <w:trPr>
          <w:trHeight w:val="437"/>
        </w:trPr>
        <w:tc>
          <w:tcPr>
            <w:tcW w:w="2694" w:type="dxa"/>
            <w:shd w:val="clear" w:color="auto" w:fill="E4EBF4"/>
          </w:tcPr>
          <w:p w14:paraId="25DE2E68"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t xml:space="preserve">Number of school age children not in school  </w:t>
            </w:r>
          </w:p>
        </w:tc>
        <w:tc>
          <w:tcPr>
            <w:tcW w:w="1396" w:type="dxa"/>
          </w:tcPr>
          <w:p w14:paraId="57A7228C"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2,826</w:t>
            </w:r>
          </w:p>
        </w:tc>
        <w:tc>
          <w:tcPr>
            <w:tcW w:w="1396" w:type="dxa"/>
            <w:shd w:val="clear" w:color="auto" w:fill="E4EBF4"/>
          </w:tcPr>
          <w:p w14:paraId="41E53BBC"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2,834</w:t>
            </w:r>
          </w:p>
        </w:tc>
        <w:tc>
          <w:tcPr>
            <w:tcW w:w="1396" w:type="dxa"/>
          </w:tcPr>
          <w:p w14:paraId="12318433"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2,645</w:t>
            </w:r>
          </w:p>
        </w:tc>
        <w:tc>
          <w:tcPr>
            <w:tcW w:w="1396" w:type="dxa"/>
            <w:shd w:val="clear" w:color="auto" w:fill="E4EBF4"/>
          </w:tcPr>
          <w:p w14:paraId="10A95765"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2,495</w:t>
            </w:r>
          </w:p>
        </w:tc>
        <w:tc>
          <w:tcPr>
            <w:tcW w:w="1391" w:type="dxa"/>
          </w:tcPr>
          <w:p w14:paraId="4B8A8061" w14:textId="77777777" w:rsidR="00304462" w:rsidRPr="00E342DB" w:rsidRDefault="00160BD3" w:rsidP="00B14558">
            <w:pPr>
              <w:jc w:val="center"/>
              <w:rPr>
                <w:rFonts w:ascii="Times New Roman" w:hAnsi="Times New Roman" w:cs="Times New Roman"/>
                <w:sz w:val="20"/>
                <w:szCs w:val="20"/>
              </w:rPr>
            </w:pPr>
            <w:r>
              <w:rPr>
                <w:rFonts w:ascii="Times New Roman" w:hAnsi="Times New Roman" w:cs="Times New Roman"/>
                <w:sz w:val="20"/>
                <w:szCs w:val="20"/>
              </w:rPr>
              <w:t>2,475</w:t>
            </w:r>
          </w:p>
        </w:tc>
        <w:tc>
          <w:tcPr>
            <w:tcW w:w="1275" w:type="dxa"/>
            <w:shd w:val="clear" w:color="auto" w:fill="E4EBF4"/>
          </w:tcPr>
          <w:p w14:paraId="1B6BD60B" w14:textId="77777777" w:rsidR="00304462" w:rsidRPr="00E6144F" w:rsidRDefault="00160BD3" w:rsidP="00B14558">
            <w:pPr>
              <w:spacing w:after="0" w:line="240" w:lineRule="auto"/>
              <w:rPr>
                <w:rFonts w:ascii="Times New Roman" w:hAnsi="Times New Roman" w:cs="Times New Roman"/>
                <w:sz w:val="18"/>
                <w:szCs w:val="18"/>
              </w:rPr>
            </w:pPr>
            <w:r>
              <w:rPr>
                <w:rFonts w:ascii="Times New Roman" w:hAnsi="Times New Roman" w:cs="Times New Roman"/>
                <w:sz w:val="18"/>
                <w:szCs w:val="18"/>
              </w:rPr>
              <w:t>I</w:t>
            </w:r>
            <w:r w:rsidR="00304462" w:rsidRPr="00E6144F">
              <w:rPr>
                <w:rFonts w:ascii="Times New Roman" w:hAnsi="Times New Roman" w:cs="Times New Roman"/>
                <w:sz w:val="18"/>
                <w:szCs w:val="18"/>
              </w:rPr>
              <w:t>mprovement</w:t>
            </w:r>
          </w:p>
        </w:tc>
      </w:tr>
      <w:tr w:rsidR="00304462" w:rsidRPr="00E342DB" w14:paraId="46171AB8" w14:textId="77777777" w:rsidTr="00B14558">
        <w:trPr>
          <w:trHeight w:val="205"/>
        </w:trPr>
        <w:tc>
          <w:tcPr>
            <w:tcW w:w="2694" w:type="dxa"/>
            <w:shd w:val="clear" w:color="auto" w:fill="E4EBF4"/>
          </w:tcPr>
          <w:p w14:paraId="603FA29A"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lastRenderedPageBreak/>
              <w:t>Funding of education expenditures from the republican budget (%)</w:t>
            </w:r>
          </w:p>
        </w:tc>
        <w:tc>
          <w:tcPr>
            <w:tcW w:w="1396" w:type="dxa"/>
          </w:tcPr>
          <w:p w14:paraId="044DC7B7"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96,1</w:t>
            </w:r>
          </w:p>
        </w:tc>
        <w:tc>
          <w:tcPr>
            <w:tcW w:w="1396" w:type="dxa"/>
            <w:shd w:val="clear" w:color="auto" w:fill="E4EBF4"/>
          </w:tcPr>
          <w:p w14:paraId="36F35BD2"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97,1</w:t>
            </w:r>
          </w:p>
        </w:tc>
        <w:tc>
          <w:tcPr>
            <w:tcW w:w="1396" w:type="dxa"/>
          </w:tcPr>
          <w:p w14:paraId="311664CD"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98,2</w:t>
            </w:r>
          </w:p>
        </w:tc>
        <w:tc>
          <w:tcPr>
            <w:tcW w:w="1396" w:type="dxa"/>
            <w:shd w:val="clear" w:color="auto" w:fill="E4EBF4"/>
          </w:tcPr>
          <w:p w14:paraId="4325DA53"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99,2</w:t>
            </w:r>
          </w:p>
        </w:tc>
        <w:tc>
          <w:tcPr>
            <w:tcW w:w="1391" w:type="dxa"/>
          </w:tcPr>
          <w:p w14:paraId="1E35716E" w14:textId="77777777" w:rsidR="00304462" w:rsidRPr="00E342DB" w:rsidRDefault="001C1067" w:rsidP="00B14558">
            <w:pPr>
              <w:pStyle w:val="Default"/>
              <w:jc w:val="center"/>
              <w:rPr>
                <w:rFonts w:ascii="Times New Roman" w:hAnsi="Times New Roman" w:cs="Times New Roman"/>
                <w:sz w:val="20"/>
                <w:szCs w:val="20"/>
              </w:rPr>
            </w:pPr>
            <w:r>
              <w:rPr>
                <w:rFonts w:ascii="Times New Roman" w:hAnsi="Times New Roman" w:cs="Times New Roman"/>
                <w:sz w:val="20"/>
                <w:szCs w:val="20"/>
              </w:rPr>
              <w:t>103,9</w:t>
            </w:r>
          </w:p>
        </w:tc>
        <w:tc>
          <w:tcPr>
            <w:tcW w:w="1275" w:type="dxa"/>
            <w:shd w:val="clear" w:color="auto" w:fill="E4EBF4"/>
          </w:tcPr>
          <w:p w14:paraId="034D432F" w14:textId="77777777" w:rsidR="00304462" w:rsidRPr="00E6144F" w:rsidRDefault="001C1067" w:rsidP="00B14558">
            <w:pPr>
              <w:spacing w:after="0" w:line="240" w:lineRule="auto"/>
              <w:rPr>
                <w:rFonts w:ascii="Times New Roman" w:hAnsi="Times New Roman" w:cs="Times New Roman"/>
                <w:sz w:val="18"/>
                <w:szCs w:val="18"/>
              </w:rPr>
            </w:pPr>
            <w:r>
              <w:rPr>
                <w:rFonts w:ascii="Times New Roman" w:hAnsi="Times New Roman" w:cs="Times New Roman"/>
                <w:sz w:val="18"/>
                <w:szCs w:val="18"/>
              </w:rPr>
              <w:t>I</w:t>
            </w:r>
            <w:r w:rsidR="00304462" w:rsidRPr="00E6144F">
              <w:rPr>
                <w:rFonts w:ascii="Times New Roman" w:hAnsi="Times New Roman" w:cs="Times New Roman"/>
                <w:sz w:val="18"/>
                <w:szCs w:val="18"/>
              </w:rPr>
              <w:t>mprovement</w:t>
            </w:r>
          </w:p>
        </w:tc>
      </w:tr>
      <w:tr w:rsidR="00304462" w:rsidRPr="00E342DB" w14:paraId="07B6C3D9" w14:textId="77777777" w:rsidTr="00B14558">
        <w:trPr>
          <w:trHeight w:val="205"/>
        </w:trPr>
        <w:tc>
          <w:tcPr>
            <w:tcW w:w="2694" w:type="dxa"/>
            <w:shd w:val="clear" w:color="auto" w:fill="E4EBF4"/>
          </w:tcPr>
          <w:p w14:paraId="7F68EAF8"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t>Per</w:t>
            </w:r>
            <w:r>
              <w:rPr>
                <w:rFonts w:ascii="Times New Roman" w:hAnsi="Times New Roman" w:cs="Times New Roman"/>
                <w:sz w:val="20"/>
                <w:szCs w:val="20"/>
              </w:rPr>
              <w:t xml:space="preserve"> </w:t>
            </w:r>
            <w:r w:rsidRPr="00E342DB">
              <w:rPr>
                <w:rFonts w:ascii="Times New Roman" w:hAnsi="Times New Roman" w:cs="Times New Roman"/>
                <w:sz w:val="20"/>
                <w:szCs w:val="20"/>
              </w:rPr>
              <w:t>capita funding in schools</w:t>
            </w:r>
            <w:r>
              <w:rPr>
                <w:rFonts w:ascii="Times New Roman" w:hAnsi="Times New Roman" w:cs="Times New Roman"/>
                <w:sz w:val="20"/>
                <w:szCs w:val="20"/>
              </w:rPr>
              <w:t xml:space="preserve"> </w:t>
            </w:r>
            <w:r w:rsidRPr="00E342DB">
              <w:rPr>
                <w:rFonts w:ascii="Times New Roman" w:hAnsi="Times New Roman" w:cs="Times New Roman"/>
                <w:sz w:val="20"/>
                <w:szCs w:val="20"/>
              </w:rPr>
              <w:t xml:space="preserve">(%) </w:t>
            </w:r>
          </w:p>
        </w:tc>
        <w:tc>
          <w:tcPr>
            <w:tcW w:w="1396" w:type="dxa"/>
          </w:tcPr>
          <w:p w14:paraId="770B3309"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88,8</w:t>
            </w:r>
          </w:p>
        </w:tc>
        <w:tc>
          <w:tcPr>
            <w:tcW w:w="1396" w:type="dxa"/>
            <w:shd w:val="clear" w:color="auto" w:fill="E4EBF4"/>
          </w:tcPr>
          <w:p w14:paraId="03B1E5B9"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94,3</w:t>
            </w:r>
          </w:p>
        </w:tc>
        <w:tc>
          <w:tcPr>
            <w:tcW w:w="1396" w:type="dxa"/>
          </w:tcPr>
          <w:p w14:paraId="5AC68AA6"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97,9</w:t>
            </w:r>
          </w:p>
        </w:tc>
        <w:tc>
          <w:tcPr>
            <w:tcW w:w="1396" w:type="dxa"/>
            <w:shd w:val="clear" w:color="auto" w:fill="E4EBF4"/>
          </w:tcPr>
          <w:p w14:paraId="0DC1F519"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97,9</w:t>
            </w:r>
          </w:p>
        </w:tc>
        <w:tc>
          <w:tcPr>
            <w:tcW w:w="1391" w:type="dxa"/>
          </w:tcPr>
          <w:p w14:paraId="64E47E0C" w14:textId="77777777" w:rsidR="00304462" w:rsidRPr="00E342DB" w:rsidRDefault="00304462" w:rsidP="001C1067">
            <w:pPr>
              <w:pStyle w:val="Default"/>
              <w:jc w:val="center"/>
              <w:rPr>
                <w:rFonts w:ascii="Times New Roman" w:hAnsi="Times New Roman" w:cs="Times New Roman"/>
                <w:sz w:val="20"/>
                <w:szCs w:val="20"/>
              </w:rPr>
            </w:pPr>
            <w:r w:rsidRPr="00E342DB">
              <w:rPr>
                <w:rFonts w:ascii="Times New Roman" w:hAnsi="Times New Roman" w:cs="Times New Roman"/>
                <w:sz w:val="20"/>
                <w:szCs w:val="20"/>
              </w:rPr>
              <w:t>9</w:t>
            </w:r>
            <w:r w:rsidR="001C1067">
              <w:rPr>
                <w:rFonts w:ascii="Times New Roman" w:hAnsi="Times New Roman" w:cs="Times New Roman"/>
                <w:sz w:val="20"/>
                <w:szCs w:val="20"/>
              </w:rPr>
              <w:t>8</w:t>
            </w:r>
            <w:r w:rsidRPr="00E342DB">
              <w:rPr>
                <w:rFonts w:ascii="Times New Roman" w:hAnsi="Times New Roman" w:cs="Times New Roman"/>
                <w:sz w:val="20"/>
                <w:szCs w:val="20"/>
              </w:rPr>
              <w:t>,9</w:t>
            </w:r>
          </w:p>
        </w:tc>
        <w:tc>
          <w:tcPr>
            <w:tcW w:w="1275" w:type="dxa"/>
            <w:shd w:val="clear" w:color="auto" w:fill="E4EBF4"/>
          </w:tcPr>
          <w:p w14:paraId="2CC47484" w14:textId="77777777" w:rsidR="00304462" w:rsidRPr="00E6144F" w:rsidRDefault="001C1067" w:rsidP="00B14558">
            <w:pPr>
              <w:spacing w:after="0" w:line="240" w:lineRule="auto"/>
              <w:rPr>
                <w:rFonts w:ascii="Times New Roman" w:hAnsi="Times New Roman" w:cs="Times New Roman"/>
                <w:sz w:val="18"/>
                <w:szCs w:val="18"/>
              </w:rPr>
            </w:pPr>
            <w:r>
              <w:rPr>
                <w:rFonts w:ascii="Times New Roman" w:hAnsi="Times New Roman" w:cs="Times New Roman"/>
                <w:sz w:val="18"/>
                <w:szCs w:val="18"/>
              </w:rPr>
              <w:t>I</w:t>
            </w:r>
            <w:r w:rsidRPr="00E6144F">
              <w:rPr>
                <w:rFonts w:ascii="Times New Roman" w:hAnsi="Times New Roman" w:cs="Times New Roman"/>
                <w:sz w:val="18"/>
                <w:szCs w:val="18"/>
              </w:rPr>
              <w:t>mprovement</w:t>
            </w:r>
          </w:p>
        </w:tc>
      </w:tr>
      <w:tr w:rsidR="00304462" w:rsidRPr="00E342DB" w14:paraId="4F96D471" w14:textId="77777777" w:rsidTr="00B14558">
        <w:trPr>
          <w:trHeight w:val="205"/>
        </w:trPr>
        <w:tc>
          <w:tcPr>
            <w:tcW w:w="2694" w:type="dxa"/>
            <w:shd w:val="clear" w:color="auto" w:fill="E4EBF4"/>
          </w:tcPr>
          <w:p w14:paraId="098411C9" w14:textId="77777777" w:rsidR="00304462" w:rsidRPr="00E342DB" w:rsidRDefault="00304462" w:rsidP="00B14558">
            <w:pPr>
              <w:pStyle w:val="Default"/>
              <w:ind w:right="-105"/>
              <w:rPr>
                <w:rFonts w:ascii="Times New Roman" w:hAnsi="Times New Roman" w:cs="Times New Roman"/>
                <w:sz w:val="20"/>
                <w:szCs w:val="20"/>
              </w:rPr>
            </w:pPr>
            <w:r w:rsidRPr="00E342DB">
              <w:rPr>
                <w:rFonts w:ascii="Times New Roman" w:hAnsi="Times New Roman" w:cs="Times New Roman"/>
                <w:sz w:val="20"/>
                <w:szCs w:val="20"/>
              </w:rPr>
              <w:t xml:space="preserve">Average salary rate of school teaching staff vs. average salary rate across the country (%) </w:t>
            </w:r>
          </w:p>
        </w:tc>
        <w:tc>
          <w:tcPr>
            <w:tcW w:w="1396" w:type="dxa"/>
          </w:tcPr>
          <w:p w14:paraId="2AAAF71B" w14:textId="77777777" w:rsidR="00304462" w:rsidRPr="00E342DB" w:rsidRDefault="00304462" w:rsidP="00B14558">
            <w:pPr>
              <w:pStyle w:val="Default"/>
              <w:jc w:val="center"/>
              <w:rPr>
                <w:rFonts w:ascii="Times New Roman" w:hAnsi="Times New Roman" w:cs="Times New Roman"/>
                <w:sz w:val="20"/>
                <w:szCs w:val="20"/>
                <w:lang w:val="ru-RU"/>
              </w:rPr>
            </w:pPr>
            <w:r w:rsidRPr="00E342DB">
              <w:rPr>
                <w:rFonts w:ascii="Times New Roman" w:hAnsi="Times New Roman" w:cs="Times New Roman"/>
                <w:sz w:val="20"/>
                <w:szCs w:val="20"/>
                <w:lang w:val="ru-RU"/>
              </w:rPr>
              <w:t>87,3</w:t>
            </w:r>
          </w:p>
        </w:tc>
        <w:tc>
          <w:tcPr>
            <w:tcW w:w="1396" w:type="dxa"/>
            <w:shd w:val="clear" w:color="auto" w:fill="E4EBF4"/>
          </w:tcPr>
          <w:p w14:paraId="7BD68B4A" w14:textId="77777777" w:rsidR="00304462" w:rsidRPr="00E342DB" w:rsidRDefault="00304462" w:rsidP="00B14558">
            <w:pPr>
              <w:pStyle w:val="Default"/>
              <w:jc w:val="center"/>
              <w:rPr>
                <w:rFonts w:ascii="Times New Roman" w:hAnsi="Times New Roman" w:cs="Times New Roman"/>
                <w:sz w:val="20"/>
                <w:szCs w:val="20"/>
                <w:lang w:val="ru-RU"/>
              </w:rPr>
            </w:pPr>
            <w:r w:rsidRPr="00E342DB">
              <w:rPr>
                <w:rFonts w:ascii="Times New Roman" w:hAnsi="Times New Roman" w:cs="Times New Roman"/>
                <w:sz w:val="20"/>
                <w:szCs w:val="20"/>
                <w:lang w:val="ru-RU"/>
              </w:rPr>
              <w:t>103,7</w:t>
            </w:r>
          </w:p>
        </w:tc>
        <w:tc>
          <w:tcPr>
            <w:tcW w:w="1396" w:type="dxa"/>
          </w:tcPr>
          <w:p w14:paraId="70AA96D5" w14:textId="77777777" w:rsidR="00304462" w:rsidRPr="00E342DB" w:rsidRDefault="00304462" w:rsidP="00B14558">
            <w:pPr>
              <w:pStyle w:val="Default"/>
              <w:jc w:val="center"/>
              <w:rPr>
                <w:rFonts w:ascii="Times New Roman" w:hAnsi="Times New Roman" w:cs="Times New Roman"/>
                <w:sz w:val="20"/>
                <w:szCs w:val="20"/>
                <w:lang w:val="ru-RU"/>
              </w:rPr>
            </w:pPr>
            <w:r w:rsidRPr="00E342DB">
              <w:rPr>
                <w:rFonts w:ascii="Times New Roman" w:hAnsi="Times New Roman" w:cs="Times New Roman"/>
                <w:sz w:val="20"/>
                <w:szCs w:val="20"/>
                <w:lang w:val="ru-RU"/>
              </w:rPr>
              <w:t>90,2</w:t>
            </w:r>
          </w:p>
        </w:tc>
        <w:tc>
          <w:tcPr>
            <w:tcW w:w="1396" w:type="dxa"/>
            <w:shd w:val="clear" w:color="auto" w:fill="E4EBF4"/>
          </w:tcPr>
          <w:p w14:paraId="5B695A72" w14:textId="77777777" w:rsidR="00304462" w:rsidRPr="00E342DB" w:rsidRDefault="00304462" w:rsidP="00B14558">
            <w:pPr>
              <w:pStyle w:val="Default"/>
              <w:jc w:val="center"/>
              <w:rPr>
                <w:rFonts w:ascii="Times New Roman" w:hAnsi="Times New Roman" w:cs="Times New Roman"/>
                <w:sz w:val="20"/>
                <w:szCs w:val="20"/>
                <w:lang w:val="ru-RU"/>
              </w:rPr>
            </w:pPr>
            <w:r w:rsidRPr="00E342DB">
              <w:rPr>
                <w:rFonts w:ascii="Times New Roman" w:hAnsi="Times New Roman" w:cs="Times New Roman"/>
                <w:sz w:val="20"/>
                <w:szCs w:val="20"/>
                <w:lang w:val="ru-RU"/>
              </w:rPr>
              <w:t>87</w:t>
            </w:r>
          </w:p>
        </w:tc>
        <w:tc>
          <w:tcPr>
            <w:tcW w:w="1391" w:type="dxa"/>
          </w:tcPr>
          <w:p w14:paraId="73BFA4FF" w14:textId="77777777" w:rsidR="00304462" w:rsidRPr="001C1067" w:rsidRDefault="001C1067" w:rsidP="00B14558">
            <w:pPr>
              <w:pStyle w:val="Default"/>
              <w:jc w:val="center"/>
              <w:rPr>
                <w:rFonts w:ascii="Times New Roman" w:hAnsi="Times New Roman" w:cs="Times New Roman"/>
                <w:sz w:val="20"/>
                <w:szCs w:val="20"/>
              </w:rPr>
            </w:pPr>
            <w:r>
              <w:rPr>
                <w:rFonts w:ascii="Times New Roman" w:hAnsi="Times New Roman" w:cs="Times New Roman"/>
                <w:sz w:val="20"/>
                <w:szCs w:val="20"/>
              </w:rPr>
              <w:t>80</w:t>
            </w:r>
          </w:p>
        </w:tc>
        <w:tc>
          <w:tcPr>
            <w:tcW w:w="1275" w:type="dxa"/>
            <w:shd w:val="clear" w:color="auto" w:fill="E4EBF4"/>
          </w:tcPr>
          <w:p w14:paraId="1A29C5D2" w14:textId="77777777" w:rsidR="00304462" w:rsidRPr="00E6144F" w:rsidRDefault="00304462" w:rsidP="00B14558">
            <w:pPr>
              <w:pStyle w:val="Default"/>
              <w:rPr>
                <w:rFonts w:ascii="Times New Roman" w:hAnsi="Times New Roman" w:cs="Times New Roman"/>
                <w:sz w:val="18"/>
                <w:szCs w:val="18"/>
                <w:lang w:val="ru-RU"/>
              </w:rPr>
            </w:pPr>
            <w:r w:rsidRPr="00E6144F">
              <w:rPr>
                <w:rFonts w:ascii="Times New Roman" w:hAnsi="Times New Roman" w:cs="Times New Roman"/>
                <w:sz w:val="18"/>
                <w:szCs w:val="18"/>
                <w:lang w:val="ru-RU"/>
              </w:rPr>
              <w:t xml:space="preserve"> </w:t>
            </w:r>
            <w:r w:rsidR="001C1067" w:rsidRPr="00160BD3">
              <w:rPr>
                <w:rFonts w:ascii="Times New Roman" w:hAnsi="Times New Roman" w:cs="Times New Roman"/>
                <w:sz w:val="18"/>
                <w:szCs w:val="18"/>
              </w:rPr>
              <w:t>Decrease</w:t>
            </w:r>
          </w:p>
        </w:tc>
      </w:tr>
      <w:tr w:rsidR="00304462" w:rsidRPr="00E342DB" w14:paraId="1D38D402" w14:textId="77777777" w:rsidTr="00B14558">
        <w:trPr>
          <w:trHeight w:val="205"/>
        </w:trPr>
        <w:tc>
          <w:tcPr>
            <w:tcW w:w="2694" w:type="dxa"/>
            <w:shd w:val="clear" w:color="auto" w:fill="E4EBF4"/>
          </w:tcPr>
          <w:p w14:paraId="6860D401" w14:textId="77777777" w:rsidR="00304462" w:rsidRPr="00E342DB" w:rsidRDefault="00304462" w:rsidP="000B0D4C">
            <w:pPr>
              <w:pStyle w:val="Default"/>
              <w:ind w:right="-105"/>
              <w:rPr>
                <w:rFonts w:ascii="Times New Roman" w:hAnsi="Times New Roman" w:cs="Times New Roman"/>
                <w:sz w:val="20"/>
                <w:szCs w:val="20"/>
              </w:rPr>
            </w:pPr>
            <w:r w:rsidRPr="00E342DB">
              <w:rPr>
                <w:rFonts w:ascii="Times New Roman" w:hAnsi="Times New Roman" w:cs="Times New Roman"/>
                <w:sz w:val="20"/>
                <w:szCs w:val="20"/>
              </w:rPr>
              <w:t xml:space="preserve">Average score of nationwide testing of school graduates (ORT) </w:t>
            </w:r>
            <w:r w:rsidR="000B0D4C">
              <w:rPr>
                <w:rFonts w:ascii="Times New Roman" w:hAnsi="Times New Roman" w:cs="Times New Roman"/>
                <w:sz w:val="20"/>
                <w:szCs w:val="20"/>
              </w:rPr>
              <w:t>across the country</w:t>
            </w:r>
            <w:r w:rsidRPr="00E342DB">
              <w:rPr>
                <w:rFonts w:ascii="Times New Roman" w:hAnsi="Times New Roman" w:cs="Times New Roman"/>
                <w:sz w:val="20"/>
                <w:szCs w:val="20"/>
              </w:rPr>
              <w:t xml:space="preserve"> </w:t>
            </w:r>
          </w:p>
        </w:tc>
        <w:tc>
          <w:tcPr>
            <w:tcW w:w="1396" w:type="dxa"/>
          </w:tcPr>
          <w:p w14:paraId="65B22C36" w14:textId="77777777" w:rsidR="00304462" w:rsidRPr="000B0D4C" w:rsidRDefault="000B0D4C" w:rsidP="00B14558">
            <w:pPr>
              <w:pStyle w:val="Default"/>
              <w:jc w:val="center"/>
              <w:rPr>
                <w:rFonts w:ascii="Times New Roman" w:hAnsi="Times New Roman" w:cs="Times New Roman"/>
                <w:sz w:val="20"/>
                <w:szCs w:val="20"/>
              </w:rPr>
            </w:pPr>
            <w:r>
              <w:rPr>
                <w:rFonts w:ascii="Times New Roman" w:hAnsi="Times New Roman" w:cs="Times New Roman"/>
                <w:sz w:val="20"/>
                <w:szCs w:val="20"/>
              </w:rPr>
              <w:t>123,3</w:t>
            </w:r>
          </w:p>
        </w:tc>
        <w:tc>
          <w:tcPr>
            <w:tcW w:w="1396" w:type="dxa"/>
            <w:shd w:val="clear" w:color="auto" w:fill="E4EBF4"/>
          </w:tcPr>
          <w:p w14:paraId="7F570B80" w14:textId="77777777" w:rsidR="00304462" w:rsidRPr="000B0D4C" w:rsidRDefault="000B0D4C" w:rsidP="00B14558">
            <w:pPr>
              <w:pStyle w:val="Default"/>
              <w:jc w:val="center"/>
              <w:rPr>
                <w:rFonts w:ascii="Times New Roman" w:hAnsi="Times New Roman" w:cs="Times New Roman"/>
                <w:sz w:val="20"/>
                <w:szCs w:val="20"/>
              </w:rPr>
            </w:pPr>
            <w:r>
              <w:rPr>
                <w:rFonts w:ascii="Times New Roman" w:hAnsi="Times New Roman" w:cs="Times New Roman"/>
                <w:sz w:val="20"/>
                <w:szCs w:val="20"/>
              </w:rPr>
              <w:t>120,2</w:t>
            </w:r>
          </w:p>
        </w:tc>
        <w:tc>
          <w:tcPr>
            <w:tcW w:w="1396" w:type="dxa"/>
          </w:tcPr>
          <w:p w14:paraId="49611F51" w14:textId="77777777" w:rsidR="00304462" w:rsidRPr="000B0D4C" w:rsidRDefault="00304462" w:rsidP="000B0D4C">
            <w:pPr>
              <w:pStyle w:val="Default"/>
              <w:jc w:val="center"/>
              <w:rPr>
                <w:rFonts w:ascii="Times New Roman" w:hAnsi="Times New Roman" w:cs="Times New Roman"/>
                <w:sz w:val="20"/>
                <w:szCs w:val="20"/>
              </w:rPr>
            </w:pPr>
            <w:r w:rsidRPr="00E342DB">
              <w:rPr>
                <w:rFonts w:ascii="Times New Roman" w:hAnsi="Times New Roman" w:cs="Times New Roman"/>
                <w:sz w:val="20"/>
                <w:szCs w:val="20"/>
                <w:lang w:val="ru-RU"/>
              </w:rPr>
              <w:t>120,</w:t>
            </w:r>
            <w:r w:rsidR="000B0D4C">
              <w:rPr>
                <w:rFonts w:ascii="Times New Roman" w:hAnsi="Times New Roman" w:cs="Times New Roman"/>
                <w:sz w:val="20"/>
                <w:szCs w:val="20"/>
              </w:rPr>
              <w:t>5</w:t>
            </w:r>
          </w:p>
        </w:tc>
        <w:tc>
          <w:tcPr>
            <w:tcW w:w="1396" w:type="dxa"/>
            <w:shd w:val="clear" w:color="auto" w:fill="E4EBF4"/>
          </w:tcPr>
          <w:p w14:paraId="2DFB3CF8" w14:textId="77777777" w:rsidR="00304462" w:rsidRPr="00E342DB" w:rsidRDefault="000B0D4C" w:rsidP="00B14558">
            <w:pPr>
              <w:pStyle w:val="Default"/>
              <w:jc w:val="center"/>
              <w:rPr>
                <w:rFonts w:ascii="Times New Roman" w:hAnsi="Times New Roman" w:cs="Times New Roman"/>
                <w:sz w:val="20"/>
                <w:szCs w:val="20"/>
              </w:rPr>
            </w:pPr>
            <w:r>
              <w:rPr>
                <w:rFonts w:ascii="Times New Roman" w:hAnsi="Times New Roman" w:cs="Times New Roman"/>
                <w:sz w:val="20"/>
                <w:szCs w:val="20"/>
              </w:rPr>
              <w:t>119,8</w:t>
            </w:r>
          </w:p>
        </w:tc>
        <w:tc>
          <w:tcPr>
            <w:tcW w:w="1391" w:type="dxa"/>
          </w:tcPr>
          <w:p w14:paraId="1A5EC811" w14:textId="77777777" w:rsidR="00304462" w:rsidRPr="00E342DB" w:rsidRDefault="000B0D4C" w:rsidP="00B14558">
            <w:pPr>
              <w:pStyle w:val="Default"/>
              <w:jc w:val="center"/>
              <w:rPr>
                <w:rFonts w:ascii="Times New Roman" w:hAnsi="Times New Roman" w:cs="Times New Roman"/>
                <w:sz w:val="20"/>
                <w:szCs w:val="20"/>
              </w:rPr>
            </w:pPr>
            <w:r>
              <w:rPr>
                <w:rFonts w:ascii="Times New Roman" w:hAnsi="Times New Roman" w:cs="Times New Roman"/>
                <w:sz w:val="20"/>
                <w:szCs w:val="20"/>
              </w:rPr>
              <w:t>121,8</w:t>
            </w:r>
          </w:p>
        </w:tc>
        <w:tc>
          <w:tcPr>
            <w:tcW w:w="1275" w:type="dxa"/>
            <w:shd w:val="clear" w:color="auto" w:fill="E4EBF4"/>
          </w:tcPr>
          <w:p w14:paraId="412E0313" w14:textId="77777777" w:rsidR="00304462" w:rsidRPr="00E342DB" w:rsidRDefault="00304462" w:rsidP="000B0D4C">
            <w:pPr>
              <w:pStyle w:val="Default"/>
              <w:rPr>
                <w:rFonts w:ascii="Times New Roman" w:hAnsi="Times New Roman" w:cs="Times New Roman"/>
                <w:sz w:val="20"/>
                <w:szCs w:val="20"/>
              </w:rPr>
            </w:pPr>
            <w:r w:rsidRPr="00E342DB">
              <w:rPr>
                <w:rFonts w:ascii="Times New Roman" w:hAnsi="Times New Roman" w:cs="Times New Roman"/>
                <w:sz w:val="20"/>
                <w:szCs w:val="20"/>
              </w:rPr>
              <w:t xml:space="preserve"> </w:t>
            </w:r>
          </w:p>
        </w:tc>
      </w:tr>
      <w:tr w:rsidR="00304462" w:rsidRPr="00E342DB" w14:paraId="6E5FC696" w14:textId="77777777" w:rsidTr="00B14558">
        <w:trPr>
          <w:trHeight w:val="205"/>
        </w:trPr>
        <w:tc>
          <w:tcPr>
            <w:tcW w:w="2694" w:type="dxa"/>
            <w:shd w:val="clear" w:color="auto" w:fill="E4EBF4"/>
          </w:tcPr>
          <w:p w14:paraId="282A1DFB" w14:textId="77777777" w:rsidR="00304462" w:rsidRPr="00D06A00" w:rsidRDefault="00304462" w:rsidP="00B14558">
            <w:pPr>
              <w:pStyle w:val="Default"/>
              <w:ind w:right="-105"/>
              <w:rPr>
                <w:rFonts w:ascii="Times New Roman" w:hAnsi="Times New Roman" w:cs="Times New Roman"/>
                <w:sz w:val="20"/>
                <w:szCs w:val="20"/>
              </w:rPr>
            </w:pPr>
            <w:r w:rsidRPr="00D06A00">
              <w:rPr>
                <w:rFonts w:ascii="Times New Roman" w:hAnsi="Times New Roman" w:cs="Times New Roman"/>
                <w:sz w:val="20"/>
                <w:szCs w:val="20"/>
              </w:rPr>
              <w:t xml:space="preserve">Number of early child development institutions </w:t>
            </w:r>
          </w:p>
        </w:tc>
        <w:tc>
          <w:tcPr>
            <w:tcW w:w="1396" w:type="dxa"/>
          </w:tcPr>
          <w:p w14:paraId="72CCE412"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1,497</w:t>
            </w:r>
          </w:p>
        </w:tc>
        <w:tc>
          <w:tcPr>
            <w:tcW w:w="1396" w:type="dxa"/>
            <w:shd w:val="clear" w:color="auto" w:fill="E4EBF4"/>
          </w:tcPr>
          <w:p w14:paraId="39568817"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1,617</w:t>
            </w:r>
          </w:p>
        </w:tc>
        <w:tc>
          <w:tcPr>
            <w:tcW w:w="1396" w:type="dxa"/>
          </w:tcPr>
          <w:p w14:paraId="47AFB671"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1,648</w:t>
            </w:r>
          </w:p>
        </w:tc>
        <w:tc>
          <w:tcPr>
            <w:tcW w:w="1396" w:type="dxa"/>
            <w:shd w:val="clear" w:color="auto" w:fill="E4EBF4"/>
          </w:tcPr>
          <w:p w14:paraId="3AF6EFF5" w14:textId="77777777" w:rsidR="00304462" w:rsidRPr="00E342DB" w:rsidRDefault="00304462" w:rsidP="00B14558">
            <w:pPr>
              <w:pStyle w:val="Default"/>
              <w:jc w:val="center"/>
              <w:rPr>
                <w:rFonts w:ascii="Times New Roman" w:hAnsi="Times New Roman" w:cs="Times New Roman"/>
                <w:sz w:val="20"/>
                <w:szCs w:val="20"/>
              </w:rPr>
            </w:pPr>
            <w:r w:rsidRPr="00E342DB">
              <w:rPr>
                <w:rFonts w:ascii="Times New Roman" w:hAnsi="Times New Roman" w:cs="Times New Roman"/>
                <w:sz w:val="20"/>
                <w:szCs w:val="20"/>
              </w:rPr>
              <w:t>1,712</w:t>
            </w:r>
          </w:p>
        </w:tc>
        <w:tc>
          <w:tcPr>
            <w:tcW w:w="1391" w:type="dxa"/>
          </w:tcPr>
          <w:p w14:paraId="2E605ADA" w14:textId="77777777" w:rsidR="00304462" w:rsidRPr="00E342DB" w:rsidRDefault="00304462" w:rsidP="000B0D4C">
            <w:pPr>
              <w:pStyle w:val="Default"/>
              <w:jc w:val="center"/>
              <w:rPr>
                <w:rFonts w:ascii="Times New Roman" w:hAnsi="Times New Roman" w:cs="Times New Roman"/>
                <w:sz w:val="20"/>
                <w:szCs w:val="20"/>
              </w:rPr>
            </w:pPr>
            <w:r w:rsidRPr="00E342DB">
              <w:rPr>
                <w:rFonts w:ascii="Times New Roman" w:hAnsi="Times New Roman" w:cs="Times New Roman"/>
                <w:sz w:val="20"/>
                <w:szCs w:val="20"/>
              </w:rPr>
              <w:t>1,8</w:t>
            </w:r>
            <w:r w:rsidR="000B0D4C">
              <w:rPr>
                <w:rFonts w:ascii="Times New Roman" w:hAnsi="Times New Roman" w:cs="Times New Roman"/>
                <w:sz w:val="20"/>
                <w:szCs w:val="20"/>
              </w:rPr>
              <w:t>34</w:t>
            </w:r>
          </w:p>
        </w:tc>
        <w:tc>
          <w:tcPr>
            <w:tcW w:w="1275" w:type="dxa"/>
            <w:shd w:val="clear" w:color="auto" w:fill="E4EBF4"/>
          </w:tcPr>
          <w:p w14:paraId="418A36A9" w14:textId="77777777" w:rsidR="00304462" w:rsidRPr="00E6144F" w:rsidRDefault="000B0D4C" w:rsidP="000B0D4C">
            <w:pPr>
              <w:pStyle w:val="Default"/>
              <w:rPr>
                <w:rFonts w:ascii="Times New Roman" w:hAnsi="Times New Roman" w:cs="Times New Roman"/>
                <w:sz w:val="18"/>
                <w:szCs w:val="18"/>
              </w:rPr>
            </w:pPr>
            <w:r>
              <w:rPr>
                <w:rFonts w:ascii="Times New Roman" w:hAnsi="Times New Roman" w:cs="Times New Roman"/>
                <w:sz w:val="18"/>
                <w:szCs w:val="18"/>
              </w:rPr>
              <w:t>I</w:t>
            </w:r>
            <w:r w:rsidR="00304462" w:rsidRPr="00E6144F">
              <w:rPr>
                <w:rFonts w:ascii="Times New Roman" w:hAnsi="Times New Roman" w:cs="Times New Roman"/>
                <w:sz w:val="18"/>
                <w:szCs w:val="18"/>
              </w:rPr>
              <w:t xml:space="preserve">mprovement </w:t>
            </w:r>
          </w:p>
        </w:tc>
      </w:tr>
      <w:tr w:rsidR="000B0D4C" w:rsidRPr="00E342DB" w14:paraId="7986D099" w14:textId="77777777" w:rsidTr="00B14558">
        <w:trPr>
          <w:trHeight w:val="205"/>
        </w:trPr>
        <w:tc>
          <w:tcPr>
            <w:tcW w:w="2694" w:type="dxa"/>
            <w:shd w:val="clear" w:color="auto" w:fill="E4EBF4"/>
          </w:tcPr>
          <w:p w14:paraId="6B52567C" w14:textId="77777777" w:rsidR="000B0D4C" w:rsidRPr="00D06A00" w:rsidRDefault="000B0D4C" w:rsidP="000B0D4C">
            <w:pPr>
              <w:pStyle w:val="Default"/>
              <w:ind w:right="-105"/>
              <w:rPr>
                <w:rFonts w:ascii="Times New Roman" w:hAnsi="Times New Roman" w:cs="Times New Roman"/>
                <w:sz w:val="20"/>
                <w:szCs w:val="20"/>
              </w:rPr>
            </w:pPr>
            <w:r w:rsidRPr="00D06A00">
              <w:rPr>
                <w:rFonts w:ascii="Times New Roman" w:hAnsi="Times New Roman" w:cs="Times New Roman"/>
                <w:sz w:val="20"/>
                <w:szCs w:val="20"/>
              </w:rPr>
              <w:t xml:space="preserve">MoES’s Public confidence index </w:t>
            </w:r>
            <w:r>
              <w:rPr>
                <w:rFonts w:ascii="Times New Roman" w:hAnsi="Times New Roman" w:cs="Times New Roman"/>
                <w:sz w:val="20"/>
                <w:szCs w:val="20"/>
              </w:rPr>
              <w:t>(%)</w:t>
            </w:r>
          </w:p>
        </w:tc>
        <w:tc>
          <w:tcPr>
            <w:tcW w:w="1396" w:type="dxa"/>
          </w:tcPr>
          <w:p w14:paraId="50CCC5C3" w14:textId="77777777" w:rsidR="000B0D4C" w:rsidRPr="00D06A00" w:rsidRDefault="000B0D4C" w:rsidP="000B0D4C">
            <w:pPr>
              <w:pStyle w:val="Default"/>
              <w:jc w:val="center"/>
              <w:rPr>
                <w:rFonts w:ascii="Times New Roman" w:hAnsi="Times New Roman" w:cs="Times New Roman"/>
                <w:sz w:val="20"/>
                <w:szCs w:val="20"/>
              </w:rPr>
            </w:pPr>
            <w:r w:rsidRPr="00D06A00">
              <w:rPr>
                <w:rFonts w:ascii="Times New Roman" w:hAnsi="Times New Roman" w:cs="Times New Roman"/>
                <w:sz w:val="20"/>
                <w:szCs w:val="20"/>
              </w:rPr>
              <w:t xml:space="preserve">30,5 </w:t>
            </w:r>
          </w:p>
        </w:tc>
        <w:tc>
          <w:tcPr>
            <w:tcW w:w="1396" w:type="dxa"/>
            <w:shd w:val="clear" w:color="auto" w:fill="E4EBF4"/>
          </w:tcPr>
          <w:p w14:paraId="5ACBA746" w14:textId="77777777" w:rsidR="000B0D4C" w:rsidRPr="00D06A00" w:rsidRDefault="000B0D4C" w:rsidP="000B0D4C">
            <w:pPr>
              <w:pStyle w:val="Default"/>
              <w:jc w:val="center"/>
              <w:rPr>
                <w:rFonts w:ascii="Times New Roman" w:hAnsi="Times New Roman" w:cs="Times New Roman"/>
                <w:sz w:val="20"/>
                <w:szCs w:val="20"/>
              </w:rPr>
            </w:pPr>
            <w:r w:rsidRPr="00D06A00">
              <w:rPr>
                <w:rFonts w:ascii="Times New Roman" w:hAnsi="Times New Roman" w:cs="Times New Roman"/>
                <w:sz w:val="20"/>
                <w:szCs w:val="20"/>
              </w:rPr>
              <w:t xml:space="preserve">30 </w:t>
            </w:r>
          </w:p>
        </w:tc>
        <w:tc>
          <w:tcPr>
            <w:tcW w:w="1396" w:type="dxa"/>
          </w:tcPr>
          <w:p w14:paraId="51DD15AD" w14:textId="77777777" w:rsidR="000B0D4C" w:rsidRPr="00D06A00" w:rsidRDefault="000B0D4C" w:rsidP="000B0D4C">
            <w:pPr>
              <w:pStyle w:val="Default"/>
              <w:jc w:val="center"/>
              <w:rPr>
                <w:rFonts w:ascii="Times New Roman" w:hAnsi="Times New Roman" w:cs="Times New Roman"/>
                <w:sz w:val="20"/>
                <w:szCs w:val="20"/>
              </w:rPr>
            </w:pPr>
            <w:r w:rsidRPr="00D06A00">
              <w:rPr>
                <w:rFonts w:ascii="Times New Roman" w:hAnsi="Times New Roman" w:cs="Times New Roman"/>
                <w:sz w:val="20"/>
                <w:szCs w:val="20"/>
              </w:rPr>
              <w:t xml:space="preserve">31,5 </w:t>
            </w:r>
          </w:p>
        </w:tc>
        <w:tc>
          <w:tcPr>
            <w:tcW w:w="1396" w:type="dxa"/>
            <w:shd w:val="clear" w:color="auto" w:fill="E4EBF4"/>
          </w:tcPr>
          <w:p w14:paraId="2995613F" w14:textId="77777777" w:rsidR="000B0D4C" w:rsidRPr="00D06A00" w:rsidRDefault="000B0D4C" w:rsidP="000B0D4C">
            <w:pPr>
              <w:pStyle w:val="Default"/>
              <w:jc w:val="center"/>
              <w:rPr>
                <w:rFonts w:ascii="Times New Roman" w:hAnsi="Times New Roman" w:cs="Times New Roman"/>
                <w:sz w:val="20"/>
                <w:szCs w:val="20"/>
              </w:rPr>
            </w:pPr>
            <w:r w:rsidRPr="00D06A00">
              <w:rPr>
                <w:rFonts w:ascii="Times New Roman" w:hAnsi="Times New Roman" w:cs="Times New Roman"/>
                <w:sz w:val="20"/>
                <w:szCs w:val="20"/>
              </w:rPr>
              <w:t xml:space="preserve">35,2 </w:t>
            </w:r>
          </w:p>
        </w:tc>
        <w:tc>
          <w:tcPr>
            <w:tcW w:w="1391" w:type="dxa"/>
          </w:tcPr>
          <w:p w14:paraId="62C067BB" w14:textId="77777777" w:rsidR="000B0D4C" w:rsidRPr="00D06A00" w:rsidRDefault="000B0D4C" w:rsidP="000B0D4C">
            <w:pPr>
              <w:pStyle w:val="Default"/>
              <w:jc w:val="center"/>
              <w:rPr>
                <w:rFonts w:ascii="Times New Roman" w:hAnsi="Times New Roman" w:cs="Times New Roman"/>
                <w:sz w:val="20"/>
                <w:szCs w:val="20"/>
              </w:rPr>
            </w:pPr>
            <w:r>
              <w:rPr>
                <w:rFonts w:ascii="Times New Roman" w:hAnsi="Times New Roman" w:cs="Times New Roman"/>
                <w:sz w:val="20"/>
                <w:szCs w:val="20"/>
              </w:rPr>
              <w:t>31,8</w:t>
            </w:r>
          </w:p>
        </w:tc>
        <w:tc>
          <w:tcPr>
            <w:tcW w:w="1275" w:type="dxa"/>
            <w:shd w:val="clear" w:color="auto" w:fill="E4EBF4"/>
          </w:tcPr>
          <w:p w14:paraId="0A585378" w14:textId="77777777" w:rsidR="000B0D4C" w:rsidRPr="00E6144F" w:rsidRDefault="000B0D4C" w:rsidP="000B0D4C">
            <w:pPr>
              <w:pStyle w:val="Default"/>
              <w:rPr>
                <w:sz w:val="18"/>
                <w:szCs w:val="18"/>
              </w:rPr>
            </w:pPr>
          </w:p>
        </w:tc>
      </w:tr>
    </w:tbl>
    <w:p w14:paraId="43FD6BA7" w14:textId="77777777" w:rsidR="00723CD0" w:rsidRPr="001A4990" w:rsidRDefault="00723CD0" w:rsidP="00170CC9">
      <w:pPr>
        <w:pStyle w:val="Riskassessmentanswer"/>
        <w:spacing w:before="60" w:after="60" w:line="240" w:lineRule="auto"/>
        <w:ind w:left="0" w:right="-23"/>
        <w:jc w:val="both"/>
        <w:rPr>
          <w:rFonts w:ascii="Times New Roman" w:eastAsia="MS Mincho" w:hAnsi="Times New Roman" w:cs="Times New Roman"/>
          <w:sz w:val="24"/>
          <w:szCs w:val="24"/>
          <w:lang w:val="en-GB" w:eastAsia="ja-JP"/>
        </w:rPr>
      </w:pPr>
      <w:r w:rsidRPr="001A4990">
        <w:rPr>
          <w:rFonts w:ascii="Times New Roman" w:hAnsi="Times New Roman" w:cs="Times New Roman"/>
          <w:sz w:val="24"/>
          <w:szCs w:val="24"/>
          <w:lang w:val="en-GB"/>
        </w:rPr>
        <w:t xml:space="preserve">The fine-tune of the Education Management Information System (EMIS) is underway to improve real-time connectivity and accurate education data supply and management across the country. </w:t>
      </w:r>
      <w:r w:rsidRPr="001A4990">
        <w:rPr>
          <w:rFonts w:ascii="Times New Roman" w:eastAsia="MS Mincho" w:hAnsi="Times New Roman" w:cs="Times New Roman"/>
          <w:sz w:val="24"/>
          <w:szCs w:val="24"/>
          <w:lang w:val="en-GB" w:eastAsia="ja-JP"/>
        </w:rPr>
        <w:t xml:space="preserve">Through </w:t>
      </w:r>
      <w:hyperlink r:id="rId17" w:history="1">
        <w:r w:rsidRPr="001A4990">
          <w:rPr>
            <w:rStyle w:val="Hyperlink"/>
            <w:rFonts w:ascii="Times New Roman" w:eastAsia="MS Mincho" w:hAnsi="Times New Roman" w:cs="Times New Roman"/>
            <w:sz w:val="24"/>
            <w:szCs w:val="24"/>
            <w:lang w:val="en-GB" w:eastAsia="ja-JP"/>
          </w:rPr>
          <w:t>web-based OpenEMIS platform</w:t>
        </w:r>
      </w:hyperlink>
      <w:r w:rsidR="00D7700F" w:rsidRPr="001A4990">
        <w:rPr>
          <w:rFonts w:ascii="Times New Roman" w:eastAsia="MS Mincho" w:hAnsi="Times New Roman" w:cs="Times New Roman"/>
          <w:sz w:val="24"/>
          <w:szCs w:val="24"/>
          <w:lang w:val="en-GB" w:eastAsia="ja-JP"/>
        </w:rPr>
        <w:t xml:space="preserve"> managed by the MoES</w:t>
      </w:r>
      <w:r w:rsidRPr="001A4990">
        <w:rPr>
          <w:rFonts w:ascii="Times New Roman" w:eastAsia="MS Mincho" w:hAnsi="Times New Roman" w:cs="Times New Roman"/>
          <w:sz w:val="24"/>
          <w:szCs w:val="24"/>
          <w:lang w:val="en-GB" w:eastAsia="ja-JP"/>
        </w:rPr>
        <w:t>, education statistics are openly accessible in real time (</w:t>
      </w:r>
      <w:r w:rsidR="00D227ED" w:rsidRPr="001A4990">
        <w:rPr>
          <w:rFonts w:ascii="Times New Roman" w:eastAsia="MS Mincho" w:hAnsi="Times New Roman" w:cs="Times New Roman"/>
          <w:sz w:val="24"/>
          <w:szCs w:val="24"/>
          <w:lang w:val="en-GB" w:eastAsia="ja-JP"/>
        </w:rPr>
        <w:t xml:space="preserve">to date, there are </w:t>
      </w:r>
      <w:r w:rsidRPr="001A4990">
        <w:rPr>
          <w:rFonts w:ascii="Times New Roman" w:eastAsia="MS Mincho" w:hAnsi="Times New Roman" w:cs="Times New Roman"/>
          <w:sz w:val="24"/>
          <w:szCs w:val="24"/>
          <w:lang w:val="en-GB" w:eastAsia="ja-JP"/>
        </w:rPr>
        <w:t>education data across 40 out of 67 parameters). This compensates for the absence of statistical yearbooks. The National Statistic</w:t>
      </w:r>
      <w:r w:rsidR="009844B1" w:rsidRPr="001A4990">
        <w:rPr>
          <w:rFonts w:ascii="Times New Roman" w:eastAsia="MS Mincho" w:hAnsi="Times New Roman" w:cs="Times New Roman"/>
          <w:sz w:val="24"/>
          <w:szCs w:val="24"/>
          <w:lang w:val="en-GB" w:eastAsia="ja-JP"/>
        </w:rPr>
        <w:t>s</w:t>
      </w:r>
      <w:r w:rsidRPr="001A4990">
        <w:rPr>
          <w:rFonts w:ascii="Times New Roman" w:eastAsia="MS Mincho" w:hAnsi="Times New Roman" w:cs="Times New Roman"/>
          <w:sz w:val="24"/>
          <w:szCs w:val="24"/>
          <w:lang w:val="en-GB" w:eastAsia="ja-JP"/>
        </w:rPr>
        <w:t xml:space="preserve"> Committee of the Kyrgyz Republic (NSC) publishes </w:t>
      </w:r>
      <w:r w:rsidR="00ED54FF" w:rsidRPr="001A4990">
        <w:rPr>
          <w:rFonts w:ascii="Times New Roman" w:eastAsia="MS Mincho" w:hAnsi="Times New Roman" w:cs="Times New Roman"/>
          <w:sz w:val="24"/>
          <w:szCs w:val="24"/>
          <w:lang w:val="en-GB" w:eastAsia="ja-JP"/>
        </w:rPr>
        <w:t xml:space="preserve">a </w:t>
      </w:r>
      <w:r w:rsidRPr="001A4990">
        <w:rPr>
          <w:rFonts w:ascii="Times New Roman" w:eastAsia="MS Mincho" w:hAnsi="Times New Roman" w:cs="Times New Roman"/>
          <w:sz w:val="24"/>
          <w:szCs w:val="24"/>
          <w:lang w:val="en-GB" w:eastAsia="ja-JP"/>
        </w:rPr>
        <w:t xml:space="preserve">comprehensive statistical bulletin on the education sector, which is issued once in five years. The </w:t>
      </w:r>
      <w:r w:rsidR="00D7700F" w:rsidRPr="001A4990">
        <w:rPr>
          <w:rFonts w:ascii="Times New Roman" w:eastAsia="MS Mincho" w:hAnsi="Times New Roman" w:cs="Times New Roman"/>
          <w:sz w:val="24"/>
          <w:szCs w:val="24"/>
          <w:lang w:val="en-GB" w:eastAsia="ja-JP"/>
        </w:rPr>
        <w:t>latest</w:t>
      </w:r>
      <w:r w:rsidRPr="001A4990">
        <w:rPr>
          <w:rFonts w:ascii="Times New Roman" w:eastAsia="MS Mincho" w:hAnsi="Times New Roman" w:cs="Times New Roman"/>
          <w:sz w:val="24"/>
          <w:szCs w:val="24"/>
          <w:lang w:val="en-GB" w:eastAsia="ja-JP"/>
        </w:rPr>
        <w:t xml:space="preserve"> </w:t>
      </w:r>
      <w:hyperlink r:id="rId18" w:history="1">
        <w:r w:rsidR="00ED54FF" w:rsidRPr="001A4990">
          <w:rPr>
            <w:rStyle w:val="Hyperlink"/>
            <w:rFonts w:ascii="Times New Roman" w:eastAsia="MS Mincho" w:hAnsi="Times New Roman" w:cs="Times New Roman"/>
            <w:sz w:val="24"/>
            <w:szCs w:val="24"/>
            <w:lang w:val="en-GB" w:eastAsia="ja-JP"/>
          </w:rPr>
          <w:t xml:space="preserve">2018-2022 </w:t>
        </w:r>
        <w:r w:rsidRPr="001A4990">
          <w:rPr>
            <w:rStyle w:val="Hyperlink"/>
            <w:rFonts w:ascii="Times New Roman" w:eastAsia="MS Mincho" w:hAnsi="Times New Roman" w:cs="Times New Roman"/>
            <w:sz w:val="24"/>
            <w:szCs w:val="24"/>
            <w:lang w:val="en-GB" w:eastAsia="ja-JP"/>
          </w:rPr>
          <w:t>statistical bulletin</w:t>
        </w:r>
      </w:hyperlink>
      <w:r w:rsidR="00D7700F" w:rsidRPr="001A4990">
        <w:rPr>
          <w:rFonts w:ascii="Times New Roman" w:eastAsia="MS Mincho" w:hAnsi="Times New Roman" w:cs="Times New Roman"/>
          <w:sz w:val="24"/>
          <w:szCs w:val="24"/>
          <w:lang w:val="en-GB" w:eastAsia="ja-JP"/>
        </w:rPr>
        <w:t xml:space="preserve"> </w:t>
      </w:r>
      <w:r w:rsidRPr="001A4990">
        <w:rPr>
          <w:rFonts w:ascii="Times New Roman" w:eastAsia="MS Mincho" w:hAnsi="Times New Roman" w:cs="Times New Roman"/>
          <w:sz w:val="24"/>
          <w:szCs w:val="24"/>
          <w:lang w:val="en-GB" w:eastAsia="ja-JP"/>
        </w:rPr>
        <w:t>was published by the NSC in 2023</w:t>
      </w:r>
      <w:r w:rsidR="009E1119" w:rsidRPr="001A4990">
        <w:rPr>
          <w:rFonts w:ascii="Times New Roman" w:eastAsia="MS Mincho" w:hAnsi="Times New Roman" w:cs="Times New Roman"/>
          <w:sz w:val="24"/>
          <w:szCs w:val="24"/>
          <w:lang w:val="en-GB" w:eastAsia="ja-JP"/>
        </w:rPr>
        <w:t>, which also provides sex-disaggregation for most of its disclosed administrative and learning data based on school census in 2022</w:t>
      </w:r>
      <w:r w:rsidR="00D227ED" w:rsidRPr="001A4990">
        <w:rPr>
          <w:rFonts w:ascii="Times New Roman" w:hAnsi="Times New Roman" w:cs="Times New Roman"/>
          <w:sz w:val="24"/>
          <w:szCs w:val="24"/>
          <w:lang w:val="en-GB"/>
        </w:rPr>
        <w:t>.</w:t>
      </w:r>
    </w:p>
    <w:p w14:paraId="6C17B910" w14:textId="77777777" w:rsidR="00723CD0" w:rsidRPr="001A4990" w:rsidRDefault="00723CD0" w:rsidP="00170CC9">
      <w:pPr>
        <w:tabs>
          <w:tab w:val="left" w:pos="0"/>
        </w:tabs>
        <w:autoSpaceDE w:val="0"/>
        <w:autoSpaceDN w:val="0"/>
        <w:adjustRightInd w:val="0"/>
        <w:spacing w:before="60" w:after="60" w:line="240" w:lineRule="auto"/>
        <w:jc w:val="both"/>
        <w:rPr>
          <w:rFonts w:ascii="Times New Roman" w:eastAsia="MS Mincho" w:hAnsi="Times New Roman" w:cs="Times New Roman"/>
          <w:sz w:val="24"/>
          <w:szCs w:val="24"/>
          <w:lang w:eastAsia="ja-JP"/>
        </w:rPr>
      </w:pPr>
      <w:r w:rsidRPr="001A4990">
        <w:rPr>
          <w:rFonts w:ascii="Times New Roman" w:eastAsia="MS Mincho" w:hAnsi="Times New Roman" w:cs="Times New Roman"/>
          <w:sz w:val="24"/>
          <w:szCs w:val="24"/>
          <w:lang w:eastAsia="ja-JP"/>
        </w:rPr>
        <w:t xml:space="preserve">Learning outcomes are central to the global education agenda set out in the SDGs, so the measurement of these outcomes is also a global priority. Half of the 10 education targets in SDG 4 relate to learning and skills. </w:t>
      </w:r>
      <w:r w:rsidR="00D23AF7" w:rsidRPr="001A4990">
        <w:rPr>
          <w:rFonts w:ascii="Times New Roman" w:eastAsia="MS Mincho" w:hAnsi="Times New Roman" w:cs="Times New Roman"/>
          <w:sz w:val="24"/>
          <w:szCs w:val="24"/>
          <w:lang w:eastAsia="ja-JP"/>
        </w:rPr>
        <w:t xml:space="preserve">The Kyrgyz Government recognises that international and national comparative assessments provide valuable cross-national data on student learning across countries and cross-regional within the country and often facilitate capacity building and peer learning opportunities. </w:t>
      </w:r>
      <w:r w:rsidRPr="001A4990">
        <w:rPr>
          <w:rFonts w:ascii="Times New Roman" w:eastAsia="MS Mincho" w:hAnsi="Times New Roman" w:cs="Times New Roman"/>
          <w:sz w:val="24"/>
          <w:szCs w:val="24"/>
          <w:lang w:eastAsia="ja-JP"/>
        </w:rPr>
        <w:t xml:space="preserve">In order to benefit from the monitoring </w:t>
      </w:r>
      <w:r w:rsidR="00E54D05" w:rsidRPr="001A4990">
        <w:rPr>
          <w:rFonts w:ascii="Times New Roman" w:eastAsia="MS Mincho" w:hAnsi="Times New Roman" w:cs="Times New Roman"/>
          <w:sz w:val="24"/>
          <w:szCs w:val="24"/>
          <w:lang w:eastAsia="ja-JP"/>
        </w:rPr>
        <w:t xml:space="preserve">of </w:t>
      </w:r>
      <w:r w:rsidRPr="001A4990">
        <w:rPr>
          <w:rFonts w:ascii="Times New Roman" w:eastAsia="MS Mincho" w:hAnsi="Times New Roman" w:cs="Times New Roman"/>
          <w:sz w:val="24"/>
          <w:szCs w:val="24"/>
          <w:lang w:eastAsia="ja-JP"/>
        </w:rPr>
        <w:t xml:space="preserve">learning outcomes, the Education Ministry applies learning assessment </w:t>
      </w:r>
      <w:r w:rsidR="00A21BCB" w:rsidRPr="001A4990">
        <w:rPr>
          <w:rFonts w:ascii="Times New Roman" w:eastAsia="MS Mincho" w:hAnsi="Times New Roman" w:cs="Times New Roman"/>
          <w:sz w:val="24"/>
          <w:szCs w:val="24"/>
          <w:lang w:eastAsia="ja-JP"/>
        </w:rPr>
        <w:t>nationwide</w:t>
      </w:r>
      <w:r w:rsidR="00585FF7" w:rsidRPr="001A4990">
        <w:rPr>
          <w:rFonts w:ascii="Times New Roman" w:eastAsia="MS Mincho" w:hAnsi="Times New Roman" w:cs="Times New Roman"/>
          <w:sz w:val="24"/>
          <w:szCs w:val="24"/>
          <w:lang w:eastAsia="ja-JP"/>
        </w:rPr>
        <w:t xml:space="preserve">. </w:t>
      </w:r>
      <w:r w:rsidRPr="001A4990">
        <w:rPr>
          <w:rFonts w:ascii="Times New Roman" w:eastAsia="MS Mincho" w:hAnsi="Times New Roman" w:cs="Times New Roman"/>
          <w:sz w:val="24"/>
          <w:szCs w:val="24"/>
          <w:lang w:eastAsia="ja-JP"/>
        </w:rPr>
        <w:t>National assessments of functional literacy and numeracy skills help to identify learning progress</w:t>
      </w:r>
      <w:r w:rsidR="00D23AF7" w:rsidRPr="001A4990">
        <w:rPr>
          <w:rFonts w:ascii="Times New Roman" w:eastAsia="MS Mincho" w:hAnsi="Times New Roman" w:cs="Times New Roman"/>
          <w:sz w:val="24"/>
          <w:szCs w:val="24"/>
          <w:lang w:eastAsia="ja-JP"/>
        </w:rPr>
        <w:t xml:space="preserve"> and</w:t>
      </w:r>
      <w:r w:rsidRPr="001A4990">
        <w:rPr>
          <w:rFonts w:ascii="Times New Roman" w:eastAsia="MS Mincho" w:hAnsi="Times New Roman" w:cs="Times New Roman"/>
          <w:sz w:val="24"/>
          <w:szCs w:val="24"/>
          <w:lang w:eastAsia="ja-JP"/>
        </w:rPr>
        <w:t xml:space="preserve"> gaps in urban-rural context and use the results to improve learning. Using the latest available data of </w:t>
      </w:r>
      <w:hyperlink r:id="rId19" w:history="1">
        <w:r w:rsidRPr="001A4990">
          <w:rPr>
            <w:rStyle w:val="Hyperlink"/>
            <w:rFonts w:ascii="Times New Roman" w:eastAsia="MS Mincho" w:hAnsi="Times New Roman" w:cs="Times New Roman"/>
            <w:sz w:val="24"/>
            <w:szCs w:val="24"/>
            <w:lang w:eastAsia="ja-JP"/>
          </w:rPr>
          <w:t>2021/2022 assessment</w:t>
        </w:r>
      </w:hyperlink>
      <w:r w:rsidRPr="001A4990">
        <w:rPr>
          <w:rFonts w:ascii="Times New Roman" w:eastAsia="MS Mincho" w:hAnsi="Times New Roman" w:cs="Times New Roman"/>
          <w:sz w:val="24"/>
          <w:szCs w:val="24"/>
          <w:lang w:eastAsia="ja-JP"/>
        </w:rPr>
        <w:t>, it is possible to estimate how many children are failing to meet minimum learning standards in mathematics, reading and science</w:t>
      </w:r>
      <w:r w:rsidR="00331BE5" w:rsidRPr="001A4990">
        <w:rPr>
          <w:rFonts w:ascii="Times New Roman" w:eastAsia="MS Mincho" w:hAnsi="Times New Roman" w:cs="Times New Roman"/>
          <w:sz w:val="24"/>
          <w:szCs w:val="24"/>
          <w:lang w:eastAsia="ja-JP"/>
        </w:rPr>
        <w:t>, e.g. 5</w:t>
      </w:r>
      <w:r w:rsidRPr="001A4990">
        <w:rPr>
          <w:rFonts w:ascii="Times New Roman" w:eastAsia="MS Mincho" w:hAnsi="Times New Roman" w:cs="Times New Roman"/>
          <w:sz w:val="24"/>
          <w:szCs w:val="24"/>
          <w:lang w:eastAsia="ja-JP"/>
        </w:rPr>
        <w:t xml:space="preserve"> out of 10 children</w:t>
      </w:r>
      <w:r w:rsidR="00331BE5" w:rsidRPr="001A4990">
        <w:rPr>
          <w:rFonts w:ascii="Times New Roman" w:eastAsia="MS Mincho" w:hAnsi="Times New Roman" w:cs="Times New Roman"/>
          <w:sz w:val="24"/>
          <w:szCs w:val="24"/>
          <w:lang w:eastAsia="ja-JP"/>
        </w:rPr>
        <w:t xml:space="preserve"> in</w:t>
      </w:r>
      <w:r w:rsidRPr="001A4990">
        <w:rPr>
          <w:rFonts w:ascii="Times New Roman" w:eastAsia="MS Mincho" w:hAnsi="Times New Roman" w:cs="Times New Roman"/>
          <w:sz w:val="24"/>
          <w:szCs w:val="24"/>
          <w:lang w:eastAsia="ja-JP"/>
        </w:rPr>
        <w:t xml:space="preserve"> </w:t>
      </w:r>
      <w:r w:rsidR="00331BE5" w:rsidRPr="001A4990">
        <w:rPr>
          <w:rFonts w:ascii="Times New Roman" w:eastAsia="MS Mincho" w:hAnsi="Times New Roman" w:cs="Times New Roman"/>
          <w:sz w:val="24"/>
          <w:szCs w:val="24"/>
          <w:lang w:eastAsia="ja-JP"/>
        </w:rPr>
        <w:t xml:space="preserve">grade 4 do not reach minimum </w:t>
      </w:r>
      <w:r w:rsidRPr="001A4990">
        <w:rPr>
          <w:rFonts w:ascii="Times New Roman" w:eastAsia="MS Mincho" w:hAnsi="Times New Roman" w:cs="Times New Roman"/>
          <w:sz w:val="24"/>
          <w:szCs w:val="24"/>
          <w:lang w:eastAsia="ja-JP"/>
        </w:rPr>
        <w:t xml:space="preserve">in reading and comprehension, </w:t>
      </w:r>
      <w:r w:rsidR="00331BE5" w:rsidRPr="001A4990">
        <w:rPr>
          <w:rFonts w:ascii="Times New Roman" w:eastAsia="MS Mincho" w:hAnsi="Times New Roman" w:cs="Times New Roman"/>
          <w:sz w:val="24"/>
          <w:szCs w:val="24"/>
          <w:lang w:eastAsia="ja-JP"/>
        </w:rPr>
        <w:t>6</w:t>
      </w:r>
      <w:r w:rsidRPr="001A4990">
        <w:rPr>
          <w:rFonts w:ascii="Times New Roman" w:eastAsia="MS Mincho" w:hAnsi="Times New Roman" w:cs="Times New Roman"/>
          <w:sz w:val="24"/>
          <w:szCs w:val="24"/>
          <w:lang w:eastAsia="ja-JP"/>
        </w:rPr>
        <w:t xml:space="preserve"> out of 10 children in math, and </w:t>
      </w:r>
      <w:r w:rsidR="00331BE5" w:rsidRPr="001A4990">
        <w:rPr>
          <w:rFonts w:ascii="Times New Roman" w:eastAsia="MS Mincho" w:hAnsi="Times New Roman" w:cs="Times New Roman"/>
          <w:sz w:val="24"/>
          <w:szCs w:val="24"/>
          <w:lang w:eastAsia="ja-JP"/>
        </w:rPr>
        <w:t xml:space="preserve">4 </w:t>
      </w:r>
      <w:r w:rsidRPr="001A4990">
        <w:rPr>
          <w:rFonts w:ascii="Times New Roman" w:eastAsia="MS Mincho" w:hAnsi="Times New Roman" w:cs="Times New Roman"/>
          <w:sz w:val="24"/>
          <w:szCs w:val="24"/>
          <w:lang w:eastAsia="ja-JP"/>
        </w:rPr>
        <w:t xml:space="preserve">out of 10 children in science; </w:t>
      </w:r>
      <w:r w:rsidR="00331BE5" w:rsidRPr="001A4990">
        <w:rPr>
          <w:rFonts w:ascii="Times New Roman" w:eastAsia="MS Mincho" w:hAnsi="Times New Roman" w:cs="Times New Roman"/>
          <w:sz w:val="24"/>
          <w:szCs w:val="24"/>
          <w:lang w:eastAsia="ja-JP"/>
        </w:rPr>
        <w:t>4</w:t>
      </w:r>
      <w:r w:rsidRPr="001A4990">
        <w:rPr>
          <w:rFonts w:ascii="Times New Roman" w:eastAsia="MS Mincho" w:hAnsi="Times New Roman" w:cs="Times New Roman"/>
          <w:sz w:val="24"/>
          <w:szCs w:val="24"/>
          <w:lang w:eastAsia="ja-JP"/>
        </w:rPr>
        <w:t xml:space="preserve"> out of 10 children </w:t>
      </w:r>
      <w:r w:rsidR="00331BE5" w:rsidRPr="001A4990">
        <w:rPr>
          <w:rFonts w:ascii="Times New Roman" w:eastAsia="MS Mincho" w:hAnsi="Times New Roman" w:cs="Times New Roman"/>
          <w:sz w:val="24"/>
          <w:szCs w:val="24"/>
          <w:lang w:eastAsia="ja-JP"/>
        </w:rPr>
        <w:t xml:space="preserve">in grade 8 are </w:t>
      </w:r>
      <w:r w:rsidR="00920F6F" w:rsidRPr="001A4990">
        <w:rPr>
          <w:rFonts w:ascii="Times New Roman" w:eastAsia="MS Mincho" w:hAnsi="Times New Roman" w:cs="Times New Roman"/>
          <w:sz w:val="24"/>
          <w:szCs w:val="24"/>
          <w:lang w:eastAsia="ja-JP"/>
        </w:rPr>
        <w:t>below</w:t>
      </w:r>
      <w:r w:rsidR="00331BE5" w:rsidRPr="001A4990">
        <w:rPr>
          <w:rFonts w:ascii="Times New Roman" w:eastAsia="MS Mincho" w:hAnsi="Times New Roman" w:cs="Times New Roman"/>
          <w:sz w:val="24"/>
          <w:szCs w:val="24"/>
          <w:lang w:eastAsia="ja-JP"/>
        </w:rPr>
        <w:t xml:space="preserve"> basic level </w:t>
      </w:r>
      <w:r w:rsidRPr="001A4990">
        <w:rPr>
          <w:rFonts w:ascii="Times New Roman" w:eastAsia="MS Mincho" w:hAnsi="Times New Roman" w:cs="Times New Roman"/>
          <w:sz w:val="24"/>
          <w:szCs w:val="24"/>
          <w:lang w:eastAsia="ja-JP"/>
        </w:rPr>
        <w:t xml:space="preserve">in reading and comprehension, </w:t>
      </w:r>
      <w:r w:rsidR="00331BE5" w:rsidRPr="001A4990">
        <w:rPr>
          <w:rFonts w:ascii="Times New Roman" w:eastAsia="MS Mincho" w:hAnsi="Times New Roman" w:cs="Times New Roman"/>
          <w:sz w:val="24"/>
          <w:szCs w:val="24"/>
          <w:lang w:eastAsia="ja-JP"/>
        </w:rPr>
        <w:t>5</w:t>
      </w:r>
      <w:r w:rsidRPr="001A4990">
        <w:rPr>
          <w:rFonts w:ascii="Times New Roman" w:eastAsia="MS Mincho" w:hAnsi="Times New Roman" w:cs="Times New Roman"/>
          <w:sz w:val="24"/>
          <w:szCs w:val="24"/>
          <w:lang w:eastAsia="ja-JP"/>
        </w:rPr>
        <w:t xml:space="preserve"> out of 10 children in math, and almost </w:t>
      </w:r>
      <w:r w:rsidR="00331BE5" w:rsidRPr="001A4990">
        <w:rPr>
          <w:rFonts w:ascii="Times New Roman" w:eastAsia="MS Mincho" w:hAnsi="Times New Roman" w:cs="Times New Roman"/>
          <w:sz w:val="24"/>
          <w:szCs w:val="24"/>
          <w:lang w:eastAsia="ja-JP"/>
        </w:rPr>
        <w:t>7</w:t>
      </w:r>
      <w:r w:rsidRPr="001A4990">
        <w:rPr>
          <w:rFonts w:ascii="Times New Roman" w:eastAsia="MS Mincho" w:hAnsi="Times New Roman" w:cs="Times New Roman"/>
          <w:sz w:val="24"/>
          <w:szCs w:val="24"/>
          <w:lang w:eastAsia="ja-JP"/>
        </w:rPr>
        <w:t xml:space="preserve"> out of 10 children in science:</w:t>
      </w:r>
      <w:r w:rsidR="00D23AF7" w:rsidRPr="001A4990">
        <w:rPr>
          <w:rFonts w:ascii="Times New Roman" w:eastAsia="MS Mincho" w:hAnsi="Times New Roman" w:cs="Times New Roman"/>
          <w:sz w:val="24"/>
          <w:szCs w:val="24"/>
          <w:lang w:eastAsia="ja-JP"/>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267"/>
        <w:gridCol w:w="1134"/>
        <w:gridCol w:w="1275"/>
        <w:gridCol w:w="1852"/>
        <w:gridCol w:w="2972"/>
      </w:tblGrid>
      <w:tr w:rsidR="00723CD0" w:rsidRPr="00AE2DA6" w14:paraId="434FCEA8" w14:textId="77777777" w:rsidTr="00F62444">
        <w:trPr>
          <w:trHeight w:val="293"/>
          <w:jc w:val="center"/>
        </w:trPr>
        <w:tc>
          <w:tcPr>
            <w:tcW w:w="1267" w:type="dxa"/>
            <w:shd w:val="clear" w:color="auto" w:fill="DAE3F3"/>
            <w:tcMar>
              <w:top w:w="10" w:type="dxa"/>
              <w:left w:w="10" w:type="dxa"/>
              <w:bottom w:w="0" w:type="dxa"/>
              <w:right w:w="10" w:type="dxa"/>
            </w:tcMar>
            <w:vAlign w:val="center"/>
            <w:hideMark/>
          </w:tcPr>
          <w:p w14:paraId="65237B05" w14:textId="77777777" w:rsidR="00723CD0" w:rsidRPr="001A4990" w:rsidRDefault="00723CD0" w:rsidP="00E54D05">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b/>
                <w:bCs/>
                <w:color w:val="000000" w:themeColor="dark1"/>
                <w:sz w:val="20"/>
                <w:szCs w:val="20"/>
                <w:lang w:val="en-US" w:eastAsia="en-GB"/>
              </w:rPr>
              <w:t>Grade</w:t>
            </w:r>
          </w:p>
        </w:tc>
        <w:tc>
          <w:tcPr>
            <w:tcW w:w="1134" w:type="dxa"/>
            <w:shd w:val="clear" w:color="auto" w:fill="DAE3F3"/>
            <w:tcMar>
              <w:top w:w="10" w:type="dxa"/>
              <w:left w:w="10" w:type="dxa"/>
              <w:bottom w:w="0" w:type="dxa"/>
              <w:right w:w="10" w:type="dxa"/>
            </w:tcMar>
            <w:vAlign w:val="center"/>
            <w:hideMark/>
          </w:tcPr>
          <w:p w14:paraId="1D335159" w14:textId="77777777" w:rsidR="00723CD0" w:rsidRPr="001A4990" w:rsidRDefault="00723CD0" w:rsidP="00E54D05">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b/>
                <w:bCs/>
                <w:color w:val="000000" w:themeColor="dark1"/>
                <w:sz w:val="20"/>
                <w:szCs w:val="20"/>
                <w:lang w:val="en-US" w:eastAsia="en-GB"/>
              </w:rPr>
              <w:t>Subject</w:t>
            </w:r>
          </w:p>
        </w:tc>
        <w:tc>
          <w:tcPr>
            <w:tcW w:w="1275" w:type="dxa"/>
            <w:shd w:val="clear" w:color="auto" w:fill="DAE3F3"/>
            <w:tcMar>
              <w:top w:w="10" w:type="dxa"/>
              <w:left w:w="10" w:type="dxa"/>
              <w:bottom w:w="0" w:type="dxa"/>
              <w:right w:w="10" w:type="dxa"/>
            </w:tcMar>
            <w:vAlign w:val="center"/>
            <w:hideMark/>
          </w:tcPr>
          <w:p w14:paraId="54C497B3" w14:textId="77777777" w:rsidR="00723CD0" w:rsidRPr="001A4990" w:rsidRDefault="00331BE5" w:rsidP="00E54D05">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b/>
                <w:bCs/>
                <w:color w:val="000000" w:themeColor="dark1"/>
                <w:sz w:val="20"/>
                <w:szCs w:val="20"/>
                <w:lang w:val="en-US" w:eastAsia="en-GB"/>
              </w:rPr>
              <w:t>2017 (b</w:t>
            </w:r>
            <w:r w:rsidR="00723CD0" w:rsidRPr="001A4990">
              <w:rPr>
                <w:rFonts w:ascii="Times New Roman" w:eastAsia="Times New Roman" w:hAnsi="Times New Roman" w:cs="Times New Roman"/>
                <w:b/>
                <w:bCs/>
                <w:color w:val="000000" w:themeColor="dark1"/>
                <w:sz w:val="20"/>
                <w:szCs w:val="20"/>
                <w:lang w:val="en-US" w:eastAsia="en-GB"/>
              </w:rPr>
              <w:t>aseline)</w:t>
            </w:r>
          </w:p>
        </w:tc>
        <w:tc>
          <w:tcPr>
            <w:tcW w:w="1852" w:type="dxa"/>
            <w:shd w:val="clear" w:color="auto" w:fill="DAE3F3"/>
            <w:tcMar>
              <w:top w:w="10" w:type="dxa"/>
              <w:left w:w="10" w:type="dxa"/>
              <w:bottom w:w="0" w:type="dxa"/>
              <w:right w:w="10" w:type="dxa"/>
            </w:tcMar>
            <w:vAlign w:val="center"/>
            <w:hideMark/>
          </w:tcPr>
          <w:p w14:paraId="14FC9C1A" w14:textId="77777777" w:rsidR="00723CD0" w:rsidRPr="001A4990" w:rsidRDefault="00E54D05" w:rsidP="00E54D05">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b/>
                <w:bCs/>
                <w:color w:val="000000" w:themeColor="dark1"/>
                <w:sz w:val="20"/>
                <w:szCs w:val="20"/>
                <w:lang w:val="en-US" w:eastAsia="en-GB"/>
              </w:rPr>
              <w:t>2021/2022</w:t>
            </w:r>
          </w:p>
        </w:tc>
        <w:tc>
          <w:tcPr>
            <w:tcW w:w="2972" w:type="dxa"/>
            <w:shd w:val="clear" w:color="auto" w:fill="DAE3F3"/>
            <w:vAlign w:val="center"/>
          </w:tcPr>
          <w:p w14:paraId="39FD3E67" w14:textId="77777777" w:rsidR="00723CD0" w:rsidRPr="001A4990" w:rsidRDefault="00E54D05" w:rsidP="00E54D05">
            <w:pPr>
              <w:spacing w:after="0" w:line="240" w:lineRule="auto"/>
              <w:jc w:val="center"/>
              <w:textAlignment w:val="bottom"/>
              <w:rPr>
                <w:rFonts w:ascii="Times New Roman" w:eastAsia="Times New Roman" w:hAnsi="Times New Roman" w:cs="Times New Roman"/>
                <w:b/>
                <w:bCs/>
                <w:color w:val="000000" w:themeColor="dark1"/>
                <w:sz w:val="20"/>
                <w:szCs w:val="20"/>
                <w:lang w:val="en-US" w:eastAsia="en-GB"/>
              </w:rPr>
            </w:pPr>
            <w:r w:rsidRPr="001A4990">
              <w:rPr>
                <w:rFonts w:ascii="Times New Roman" w:eastAsia="Times New Roman" w:hAnsi="Times New Roman" w:cs="Times New Roman"/>
                <w:b/>
                <w:bCs/>
                <w:color w:val="000000" w:themeColor="dark1"/>
                <w:sz w:val="20"/>
                <w:szCs w:val="20"/>
                <w:lang w:val="en-US" w:eastAsia="en-GB"/>
              </w:rPr>
              <w:t>Progress</w:t>
            </w:r>
          </w:p>
        </w:tc>
      </w:tr>
      <w:tr w:rsidR="00723CD0" w:rsidRPr="00AE2DA6" w14:paraId="03A7E476" w14:textId="77777777" w:rsidTr="00F62444">
        <w:trPr>
          <w:trHeight w:val="287"/>
          <w:jc w:val="center"/>
        </w:trPr>
        <w:tc>
          <w:tcPr>
            <w:tcW w:w="1267" w:type="dxa"/>
            <w:vMerge w:val="restart"/>
            <w:shd w:val="clear" w:color="auto" w:fill="auto"/>
            <w:tcMar>
              <w:top w:w="10" w:type="dxa"/>
              <w:left w:w="10" w:type="dxa"/>
              <w:bottom w:w="0" w:type="dxa"/>
              <w:right w:w="10" w:type="dxa"/>
            </w:tcMar>
            <w:vAlign w:val="center"/>
            <w:hideMark/>
          </w:tcPr>
          <w:p w14:paraId="67B7E9AE" w14:textId="77777777" w:rsidR="00723CD0" w:rsidRPr="001A4990" w:rsidRDefault="00723CD0" w:rsidP="00B14558">
            <w:pPr>
              <w:spacing w:after="0" w:line="240" w:lineRule="auto"/>
              <w:jc w:val="center"/>
              <w:textAlignment w:val="center"/>
              <w:rPr>
                <w:rFonts w:ascii="Times New Roman" w:eastAsia="Times New Roman" w:hAnsi="Times New Roman" w:cs="Times New Roman"/>
                <w:sz w:val="20"/>
                <w:szCs w:val="20"/>
                <w:lang w:eastAsia="en-GB"/>
              </w:rPr>
            </w:pPr>
            <w:r w:rsidRPr="001A4990">
              <w:rPr>
                <w:rFonts w:ascii="Times New Roman" w:eastAsia="Times New Roman" w:hAnsi="Times New Roman" w:cs="Times New Roman"/>
                <w:b/>
                <w:bCs/>
                <w:color w:val="000000" w:themeColor="dark1"/>
                <w:sz w:val="20"/>
                <w:szCs w:val="20"/>
                <w:lang w:val="en-US" w:eastAsia="en-GB"/>
              </w:rPr>
              <w:t>Grade 4</w:t>
            </w:r>
          </w:p>
        </w:tc>
        <w:tc>
          <w:tcPr>
            <w:tcW w:w="1134" w:type="dxa"/>
            <w:shd w:val="clear" w:color="auto" w:fill="auto"/>
            <w:tcMar>
              <w:top w:w="10" w:type="dxa"/>
              <w:left w:w="10" w:type="dxa"/>
              <w:bottom w:w="0" w:type="dxa"/>
              <w:right w:w="10" w:type="dxa"/>
            </w:tcMar>
            <w:vAlign w:val="bottom"/>
            <w:hideMark/>
          </w:tcPr>
          <w:p w14:paraId="158CB292" w14:textId="77777777" w:rsidR="00723CD0" w:rsidRPr="001A4990" w:rsidRDefault="00723CD0" w:rsidP="00B14558">
            <w:pPr>
              <w:spacing w:after="0" w:line="240" w:lineRule="auto"/>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 xml:space="preserve">Reading </w:t>
            </w:r>
          </w:p>
        </w:tc>
        <w:tc>
          <w:tcPr>
            <w:tcW w:w="1275" w:type="dxa"/>
            <w:shd w:val="clear" w:color="auto" w:fill="auto"/>
            <w:tcMar>
              <w:top w:w="10" w:type="dxa"/>
              <w:left w:w="10" w:type="dxa"/>
              <w:bottom w:w="0" w:type="dxa"/>
              <w:right w:w="10" w:type="dxa"/>
            </w:tcMar>
            <w:vAlign w:val="bottom"/>
            <w:hideMark/>
          </w:tcPr>
          <w:p w14:paraId="51AB5644"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59.8%</w:t>
            </w:r>
          </w:p>
        </w:tc>
        <w:tc>
          <w:tcPr>
            <w:tcW w:w="1852" w:type="dxa"/>
            <w:shd w:val="clear" w:color="auto" w:fill="auto"/>
            <w:tcMar>
              <w:top w:w="10" w:type="dxa"/>
              <w:left w:w="10" w:type="dxa"/>
              <w:bottom w:w="0" w:type="dxa"/>
              <w:right w:w="10" w:type="dxa"/>
            </w:tcMar>
            <w:vAlign w:val="bottom"/>
            <w:hideMark/>
          </w:tcPr>
          <w:p w14:paraId="351956A1"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49.2%</w:t>
            </w:r>
          </w:p>
        </w:tc>
        <w:tc>
          <w:tcPr>
            <w:tcW w:w="2972" w:type="dxa"/>
          </w:tcPr>
          <w:p w14:paraId="281D35DB" w14:textId="77777777" w:rsidR="00723CD0" w:rsidRPr="001A4990" w:rsidRDefault="00723CD0" w:rsidP="00B14558">
            <w:pPr>
              <w:spacing w:after="0" w:line="240" w:lineRule="auto"/>
              <w:textAlignment w:val="bottom"/>
              <w:rPr>
                <w:rFonts w:ascii="Times New Roman" w:eastAsia="Times New Roman" w:hAnsi="Times New Roman" w:cs="Times New Roman"/>
                <w:color w:val="000000" w:themeColor="text1"/>
                <w:sz w:val="20"/>
                <w:szCs w:val="20"/>
                <w:lang w:val="en-US" w:eastAsia="en-GB"/>
              </w:rPr>
            </w:pPr>
            <w:r w:rsidRPr="001A4990">
              <w:rPr>
                <w:rFonts w:ascii="Times New Roman" w:eastAsia="Times New Roman" w:hAnsi="Times New Roman" w:cs="Times New Roman"/>
                <w:color w:val="000000" w:themeColor="text1"/>
                <w:sz w:val="20"/>
                <w:szCs w:val="20"/>
                <w:lang w:val="en-US" w:eastAsia="en-GB"/>
              </w:rPr>
              <w:t>Improvement (+10.6%)</w:t>
            </w:r>
          </w:p>
        </w:tc>
      </w:tr>
      <w:tr w:rsidR="00723CD0" w:rsidRPr="00AE2DA6" w14:paraId="19B26DD6" w14:textId="77777777" w:rsidTr="00F62444">
        <w:trPr>
          <w:trHeight w:val="262"/>
          <w:jc w:val="center"/>
        </w:trPr>
        <w:tc>
          <w:tcPr>
            <w:tcW w:w="1267" w:type="dxa"/>
            <w:vMerge/>
            <w:vAlign w:val="center"/>
            <w:hideMark/>
          </w:tcPr>
          <w:p w14:paraId="5AF4246F" w14:textId="77777777" w:rsidR="00723CD0" w:rsidRPr="001A4990" w:rsidRDefault="00723CD0" w:rsidP="00B14558">
            <w:pPr>
              <w:spacing w:after="0" w:line="240" w:lineRule="auto"/>
              <w:rPr>
                <w:rFonts w:ascii="Times New Roman" w:eastAsia="Times New Roman" w:hAnsi="Times New Roman" w:cs="Times New Roman"/>
                <w:sz w:val="20"/>
                <w:szCs w:val="20"/>
                <w:lang w:eastAsia="en-GB"/>
              </w:rPr>
            </w:pPr>
          </w:p>
        </w:tc>
        <w:tc>
          <w:tcPr>
            <w:tcW w:w="1134" w:type="dxa"/>
            <w:shd w:val="clear" w:color="auto" w:fill="auto"/>
            <w:tcMar>
              <w:top w:w="10" w:type="dxa"/>
              <w:left w:w="10" w:type="dxa"/>
              <w:bottom w:w="0" w:type="dxa"/>
              <w:right w:w="10" w:type="dxa"/>
            </w:tcMar>
            <w:vAlign w:val="bottom"/>
            <w:hideMark/>
          </w:tcPr>
          <w:p w14:paraId="63269E8C" w14:textId="77777777" w:rsidR="00723CD0" w:rsidRPr="00BD79EE" w:rsidRDefault="00723CD0" w:rsidP="00B14558">
            <w:pPr>
              <w:spacing w:after="0" w:line="240" w:lineRule="auto"/>
              <w:textAlignment w:val="bottom"/>
              <w:rPr>
                <w:rFonts w:ascii="Times New Roman" w:eastAsia="Times New Roman" w:hAnsi="Times New Roman" w:cs="Times New Roman"/>
                <w:sz w:val="20"/>
                <w:szCs w:val="20"/>
                <w:lang w:eastAsia="en-GB"/>
              </w:rPr>
            </w:pPr>
            <w:r w:rsidRPr="00BD79EE">
              <w:rPr>
                <w:rFonts w:ascii="Times New Roman" w:eastAsia="Times New Roman" w:hAnsi="Times New Roman" w:cs="Times New Roman"/>
                <w:sz w:val="20"/>
                <w:szCs w:val="20"/>
                <w:lang w:val="en-US" w:eastAsia="en-GB"/>
              </w:rPr>
              <w:t xml:space="preserve">Math </w:t>
            </w:r>
          </w:p>
        </w:tc>
        <w:tc>
          <w:tcPr>
            <w:tcW w:w="1275" w:type="dxa"/>
            <w:shd w:val="clear" w:color="auto" w:fill="auto"/>
            <w:tcMar>
              <w:top w:w="10" w:type="dxa"/>
              <w:left w:w="10" w:type="dxa"/>
              <w:bottom w:w="0" w:type="dxa"/>
              <w:right w:w="10" w:type="dxa"/>
            </w:tcMar>
            <w:vAlign w:val="bottom"/>
            <w:hideMark/>
          </w:tcPr>
          <w:p w14:paraId="5B9D5419" w14:textId="77777777" w:rsidR="00723CD0" w:rsidRPr="00BD79EE"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BD79EE">
              <w:rPr>
                <w:rFonts w:ascii="Times New Roman" w:eastAsia="Times New Roman" w:hAnsi="Times New Roman" w:cs="Times New Roman"/>
                <w:sz w:val="20"/>
                <w:szCs w:val="20"/>
                <w:lang w:val="en-US" w:eastAsia="en-GB"/>
              </w:rPr>
              <w:t>60.3%</w:t>
            </w:r>
          </w:p>
        </w:tc>
        <w:tc>
          <w:tcPr>
            <w:tcW w:w="1852" w:type="dxa"/>
            <w:shd w:val="clear" w:color="auto" w:fill="auto"/>
            <w:tcMar>
              <w:top w:w="10" w:type="dxa"/>
              <w:left w:w="10" w:type="dxa"/>
              <w:bottom w:w="0" w:type="dxa"/>
              <w:right w:w="10" w:type="dxa"/>
            </w:tcMar>
            <w:vAlign w:val="bottom"/>
            <w:hideMark/>
          </w:tcPr>
          <w:p w14:paraId="3DB02ADC" w14:textId="77777777" w:rsidR="00723CD0" w:rsidRPr="00BD79EE"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BD79EE">
              <w:rPr>
                <w:rFonts w:ascii="Times New Roman" w:eastAsia="Times New Roman" w:hAnsi="Times New Roman" w:cs="Times New Roman"/>
                <w:sz w:val="20"/>
                <w:szCs w:val="20"/>
                <w:lang w:val="en-US" w:eastAsia="en-GB"/>
              </w:rPr>
              <w:t>61.2%</w:t>
            </w:r>
          </w:p>
        </w:tc>
        <w:tc>
          <w:tcPr>
            <w:tcW w:w="2972" w:type="dxa"/>
          </w:tcPr>
          <w:p w14:paraId="2A69035A" w14:textId="77777777" w:rsidR="00723CD0" w:rsidRPr="00BD79EE" w:rsidRDefault="00723CD0" w:rsidP="00B14558">
            <w:pPr>
              <w:spacing w:after="0" w:line="240" w:lineRule="auto"/>
              <w:textAlignment w:val="bottom"/>
              <w:rPr>
                <w:rFonts w:ascii="Times New Roman" w:eastAsia="Times New Roman" w:hAnsi="Times New Roman" w:cs="Times New Roman"/>
                <w:sz w:val="20"/>
                <w:szCs w:val="20"/>
                <w:lang w:val="en-US" w:eastAsia="en-GB"/>
              </w:rPr>
            </w:pPr>
            <w:r w:rsidRPr="00BD79EE">
              <w:rPr>
                <w:rFonts w:ascii="Times New Roman" w:eastAsia="Times New Roman" w:hAnsi="Times New Roman" w:cs="Times New Roman"/>
                <w:sz w:val="20"/>
                <w:szCs w:val="20"/>
                <w:lang w:val="en-US" w:eastAsia="en-GB"/>
              </w:rPr>
              <w:t>Slight deterioration (-0.9%)</w:t>
            </w:r>
          </w:p>
        </w:tc>
      </w:tr>
      <w:tr w:rsidR="00723CD0" w:rsidRPr="00AE2DA6" w14:paraId="2B0B5B72" w14:textId="77777777" w:rsidTr="00F62444">
        <w:trPr>
          <w:trHeight w:val="253"/>
          <w:jc w:val="center"/>
        </w:trPr>
        <w:tc>
          <w:tcPr>
            <w:tcW w:w="1267" w:type="dxa"/>
            <w:vMerge/>
            <w:vAlign w:val="center"/>
            <w:hideMark/>
          </w:tcPr>
          <w:p w14:paraId="6D2C71EC" w14:textId="77777777" w:rsidR="00723CD0" w:rsidRPr="001A4990" w:rsidRDefault="00723CD0" w:rsidP="00B14558">
            <w:pPr>
              <w:spacing w:after="0" w:line="240" w:lineRule="auto"/>
              <w:rPr>
                <w:rFonts w:ascii="Times New Roman" w:eastAsia="Times New Roman" w:hAnsi="Times New Roman" w:cs="Times New Roman"/>
                <w:sz w:val="20"/>
                <w:szCs w:val="20"/>
                <w:lang w:eastAsia="en-GB"/>
              </w:rPr>
            </w:pPr>
          </w:p>
        </w:tc>
        <w:tc>
          <w:tcPr>
            <w:tcW w:w="1134" w:type="dxa"/>
            <w:shd w:val="clear" w:color="auto" w:fill="auto"/>
            <w:tcMar>
              <w:top w:w="10" w:type="dxa"/>
              <w:left w:w="10" w:type="dxa"/>
              <w:bottom w:w="0" w:type="dxa"/>
              <w:right w:w="10" w:type="dxa"/>
            </w:tcMar>
            <w:vAlign w:val="bottom"/>
            <w:hideMark/>
          </w:tcPr>
          <w:p w14:paraId="5D1B5A00" w14:textId="77777777" w:rsidR="00723CD0" w:rsidRPr="001A4990" w:rsidRDefault="00723CD0" w:rsidP="00B14558">
            <w:pPr>
              <w:spacing w:after="0" w:line="240" w:lineRule="auto"/>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 xml:space="preserve">Science </w:t>
            </w:r>
          </w:p>
        </w:tc>
        <w:tc>
          <w:tcPr>
            <w:tcW w:w="1275" w:type="dxa"/>
            <w:shd w:val="clear" w:color="auto" w:fill="auto"/>
            <w:tcMar>
              <w:top w:w="10" w:type="dxa"/>
              <w:left w:w="10" w:type="dxa"/>
              <w:bottom w:w="0" w:type="dxa"/>
              <w:right w:w="10" w:type="dxa"/>
            </w:tcMar>
            <w:vAlign w:val="bottom"/>
            <w:hideMark/>
          </w:tcPr>
          <w:p w14:paraId="7D58A829"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53.1%</w:t>
            </w:r>
          </w:p>
        </w:tc>
        <w:tc>
          <w:tcPr>
            <w:tcW w:w="1852" w:type="dxa"/>
            <w:shd w:val="clear" w:color="auto" w:fill="auto"/>
            <w:tcMar>
              <w:top w:w="10" w:type="dxa"/>
              <w:left w:w="10" w:type="dxa"/>
              <w:bottom w:w="0" w:type="dxa"/>
              <w:right w:w="10" w:type="dxa"/>
            </w:tcMar>
            <w:vAlign w:val="bottom"/>
            <w:hideMark/>
          </w:tcPr>
          <w:p w14:paraId="4D3817E4"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39.1%</w:t>
            </w:r>
          </w:p>
        </w:tc>
        <w:tc>
          <w:tcPr>
            <w:tcW w:w="2972" w:type="dxa"/>
          </w:tcPr>
          <w:p w14:paraId="7BF96E5A" w14:textId="77777777" w:rsidR="00723CD0" w:rsidRPr="001A4990" w:rsidRDefault="00723CD0" w:rsidP="00B14558">
            <w:pPr>
              <w:spacing w:after="0" w:line="240" w:lineRule="auto"/>
              <w:rPr>
                <w:rFonts w:ascii="Times New Roman" w:hAnsi="Times New Roman" w:cs="Times New Roman"/>
                <w:sz w:val="20"/>
                <w:szCs w:val="20"/>
              </w:rPr>
            </w:pPr>
            <w:r w:rsidRPr="001A4990">
              <w:rPr>
                <w:rFonts w:ascii="Times New Roman" w:eastAsia="Times New Roman" w:hAnsi="Times New Roman" w:cs="Times New Roman"/>
                <w:color w:val="000000" w:themeColor="text1"/>
                <w:sz w:val="20"/>
                <w:szCs w:val="20"/>
                <w:lang w:val="en-US" w:eastAsia="en-GB"/>
              </w:rPr>
              <w:t>Improvement (+14%)</w:t>
            </w:r>
          </w:p>
        </w:tc>
      </w:tr>
      <w:tr w:rsidR="00723CD0" w:rsidRPr="00AE2DA6" w14:paraId="3019A058" w14:textId="77777777" w:rsidTr="00F62444">
        <w:trPr>
          <w:trHeight w:val="230"/>
          <w:jc w:val="center"/>
        </w:trPr>
        <w:tc>
          <w:tcPr>
            <w:tcW w:w="1267" w:type="dxa"/>
            <w:vMerge w:val="restart"/>
            <w:shd w:val="clear" w:color="auto" w:fill="auto"/>
            <w:tcMar>
              <w:top w:w="10" w:type="dxa"/>
              <w:left w:w="10" w:type="dxa"/>
              <w:bottom w:w="0" w:type="dxa"/>
              <w:right w:w="10" w:type="dxa"/>
            </w:tcMar>
            <w:vAlign w:val="center"/>
            <w:hideMark/>
          </w:tcPr>
          <w:p w14:paraId="6DBFFBDA" w14:textId="77777777" w:rsidR="00723CD0" w:rsidRPr="001A4990" w:rsidRDefault="00723CD0" w:rsidP="00B14558">
            <w:pPr>
              <w:spacing w:after="0" w:line="240" w:lineRule="auto"/>
              <w:jc w:val="center"/>
              <w:textAlignment w:val="center"/>
              <w:rPr>
                <w:rFonts w:ascii="Times New Roman" w:eastAsia="Times New Roman" w:hAnsi="Times New Roman" w:cs="Times New Roman"/>
                <w:sz w:val="20"/>
                <w:szCs w:val="20"/>
                <w:lang w:eastAsia="en-GB"/>
              </w:rPr>
            </w:pPr>
            <w:r w:rsidRPr="001A4990">
              <w:rPr>
                <w:rFonts w:ascii="Times New Roman" w:eastAsia="Times New Roman" w:hAnsi="Times New Roman" w:cs="Times New Roman"/>
                <w:b/>
                <w:bCs/>
                <w:color w:val="000000" w:themeColor="dark1"/>
                <w:sz w:val="20"/>
                <w:szCs w:val="20"/>
                <w:lang w:val="en-US" w:eastAsia="en-GB"/>
              </w:rPr>
              <w:t>Grade 8</w:t>
            </w:r>
          </w:p>
        </w:tc>
        <w:tc>
          <w:tcPr>
            <w:tcW w:w="1134" w:type="dxa"/>
            <w:shd w:val="clear" w:color="auto" w:fill="auto"/>
            <w:tcMar>
              <w:top w:w="10" w:type="dxa"/>
              <w:left w:w="10" w:type="dxa"/>
              <w:bottom w:w="0" w:type="dxa"/>
              <w:right w:w="10" w:type="dxa"/>
            </w:tcMar>
            <w:vAlign w:val="bottom"/>
            <w:hideMark/>
          </w:tcPr>
          <w:p w14:paraId="792DD96C" w14:textId="77777777" w:rsidR="00723CD0" w:rsidRPr="001A4990" w:rsidRDefault="00723CD0" w:rsidP="00B14558">
            <w:pPr>
              <w:spacing w:after="0" w:line="240" w:lineRule="auto"/>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 xml:space="preserve">Reading </w:t>
            </w:r>
          </w:p>
        </w:tc>
        <w:tc>
          <w:tcPr>
            <w:tcW w:w="1275" w:type="dxa"/>
            <w:shd w:val="clear" w:color="auto" w:fill="auto"/>
            <w:tcMar>
              <w:top w:w="10" w:type="dxa"/>
              <w:left w:w="10" w:type="dxa"/>
              <w:bottom w:w="0" w:type="dxa"/>
              <w:right w:w="10" w:type="dxa"/>
            </w:tcMar>
            <w:vAlign w:val="bottom"/>
            <w:hideMark/>
          </w:tcPr>
          <w:p w14:paraId="6EFAEE8E"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51.5%</w:t>
            </w:r>
          </w:p>
        </w:tc>
        <w:tc>
          <w:tcPr>
            <w:tcW w:w="1852" w:type="dxa"/>
            <w:shd w:val="clear" w:color="auto" w:fill="auto"/>
            <w:tcMar>
              <w:top w:w="10" w:type="dxa"/>
              <w:left w:w="10" w:type="dxa"/>
              <w:bottom w:w="0" w:type="dxa"/>
              <w:right w:w="10" w:type="dxa"/>
            </w:tcMar>
            <w:vAlign w:val="bottom"/>
            <w:hideMark/>
          </w:tcPr>
          <w:p w14:paraId="2B9EB433"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39%</w:t>
            </w:r>
          </w:p>
        </w:tc>
        <w:tc>
          <w:tcPr>
            <w:tcW w:w="2972" w:type="dxa"/>
          </w:tcPr>
          <w:p w14:paraId="0273D0B0" w14:textId="77777777" w:rsidR="00723CD0" w:rsidRPr="001A4990" w:rsidRDefault="00723CD0" w:rsidP="00B14558">
            <w:pPr>
              <w:spacing w:after="0" w:line="240" w:lineRule="auto"/>
              <w:rPr>
                <w:rFonts w:ascii="Times New Roman" w:hAnsi="Times New Roman" w:cs="Times New Roman"/>
                <w:sz w:val="20"/>
                <w:szCs w:val="20"/>
              </w:rPr>
            </w:pPr>
            <w:r w:rsidRPr="001A4990">
              <w:rPr>
                <w:rFonts w:ascii="Times New Roman" w:eastAsia="Times New Roman" w:hAnsi="Times New Roman" w:cs="Times New Roman"/>
                <w:color w:val="000000" w:themeColor="text1"/>
                <w:sz w:val="20"/>
                <w:szCs w:val="20"/>
                <w:lang w:val="en-US" w:eastAsia="en-GB"/>
              </w:rPr>
              <w:t>Improvement (+12.5%)</w:t>
            </w:r>
          </w:p>
        </w:tc>
      </w:tr>
      <w:tr w:rsidR="00723CD0" w:rsidRPr="00AE2DA6" w14:paraId="4DBE7D7E" w14:textId="77777777" w:rsidTr="00F62444">
        <w:trPr>
          <w:trHeight w:val="219"/>
          <w:jc w:val="center"/>
        </w:trPr>
        <w:tc>
          <w:tcPr>
            <w:tcW w:w="1267" w:type="dxa"/>
            <w:vMerge/>
            <w:vAlign w:val="center"/>
            <w:hideMark/>
          </w:tcPr>
          <w:p w14:paraId="6229107C" w14:textId="77777777" w:rsidR="00723CD0" w:rsidRPr="001A4990" w:rsidRDefault="00723CD0" w:rsidP="00B14558">
            <w:pPr>
              <w:spacing w:after="0" w:line="240" w:lineRule="auto"/>
              <w:rPr>
                <w:rFonts w:ascii="Times New Roman" w:eastAsia="Times New Roman" w:hAnsi="Times New Roman" w:cs="Times New Roman"/>
                <w:sz w:val="20"/>
                <w:szCs w:val="20"/>
                <w:lang w:eastAsia="en-GB"/>
              </w:rPr>
            </w:pPr>
          </w:p>
        </w:tc>
        <w:tc>
          <w:tcPr>
            <w:tcW w:w="1134" w:type="dxa"/>
            <w:shd w:val="clear" w:color="auto" w:fill="auto"/>
            <w:tcMar>
              <w:top w:w="10" w:type="dxa"/>
              <w:left w:w="10" w:type="dxa"/>
              <w:bottom w:w="0" w:type="dxa"/>
              <w:right w:w="10" w:type="dxa"/>
            </w:tcMar>
            <w:vAlign w:val="bottom"/>
            <w:hideMark/>
          </w:tcPr>
          <w:p w14:paraId="5C6A3E96" w14:textId="77777777" w:rsidR="00723CD0" w:rsidRPr="001A4990" w:rsidRDefault="00723CD0" w:rsidP="00B14558">
            <w:pPr>
              <w:spacing w:after="0" w:line="240" w:lineRule="auto"/>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Math</w:t>
            </w:r>
          </w:p>
        </w:tc>
        <w:tc>
          <w:tcPr>
            <w:tcW w:w="1275" w:type="dxa"/>
            <w:shd w:val="clear" w:color="auto" w:fill="auto"/>
            <w:tcMar>
              <w:top w:w="10" w:type="dxa"/>
              <w:left w:w="10" w:type="dxa"/>
              <w:bottom w:w="0" w:type="dxa"/>
              <w:right w:w="10" w:type="dxa"/>
            </w:tcMar>
            <w:vAlign w:val="bottom"/>
            <w:hideMark/>
          </w:tcPr>
          <w:p w14:paraId="72EFDCA7"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64.9%</w:t>
            </w:r>
          </w:p>
        </w:tc>
        <w:tc>
          <w:tcPr>
            <w:tcW w:w="1852" w:type="dxa"/>
            <w:shd w:val="clear" w:color="auto" w:fill="auto"/>
            <w:tcMar>
              <w:top w:w="10" w:type="dxa"/>
              <w:left w:w="10" w:type="dxa"/>
              <w:bottom w:w="0" w:type="dxa"/>
              <w:right w:w="10" w:type="dxa"/>
            </w:tcMar>
            <w:vAlign w:val="bottom"/>
            <w:hideMark/>
          </w:tcPr>
          <w:p w14:paraId="76F0DC8A" w14:textId="77777777" w:rsidR="00723CD0" w:rsidRPr="001A4990" w:rsidRDefault="00723CD0" w:rsidP="00B14558">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52.9%</w:t>
            </w:r>
          </w:p>
        </w:tc>
        <w:tc>
          <w:tcPr>
            <w:tcW w:w="2972" w:type="dxa"/>
          </w:tcPr>
          <w:p w14:paraId="11498D4D" w14:textId="77777777" w:rsidR="00723CD0" w:rsidRPr="001A4990" w:rsidRDefault="00723CD0" w:rsidP="00B14558">
            <w:pPr>
              <w:spacing w:after="0" w:line="240" w:lineRule="auto"/>
              <w:rPr>
                <w:rFonts w:ascii="Times New Roman" w:hAnsi="Times New Roman" w:cs="Times New Roman"/>
                <w:sz w:val="20"/>
                <w:szCs w:val="20"/>
              </w:rPr>
            </w:pPr>
            <w:r w:rsidRPr="001A4990">
              <w:rPr>
                <w:rFonts w:ascii="Times New Roman" w:eastAsia="Times New Roman" w:hAnsi="Times New Roman" w:cs="Times New Roman"/>
                <w:color w:val="000000" w:themeColor="text1"/>
                <w:sz w:val="20"/>
                <w:szCs w:val="20"/>
                <w:lang w:val="en-US" w:eastAsia="en-GB"/>
              </w:rPr>
              <w:t>Improvement (+12%)</w:t>
            </w:r>
          </w:p>
        </w:tc>
      </w:tr>
      <w:tr w:rsidR="00723CD0" w:rsidRPr="00AE2DA6" w14:paraId="630797FE" w14:textId="77777777" w:rsidTr="00F62444">
        <w:trPr>
          <w:trHeight w:val="337"/>
          <w:jc w:val="center"/>
        </w:trPr>
        <w:tc>
          <w:tcPr>
            <w:tcW w:w="1267" w:type="dxa"/>
            <w:vMerge/>
            <w:vAlign w:val="center"/>
            <w:hideMark/>
          </w:tcPr>
          <w:p w14:paraId="1FE11F4B" w14:textId="77777777" w:rsidR="00723CD0" w:rsidRPr="001A4990" w:rsidRDefault="00723CD0" w:rsidP="00B14558">
            <w:pPr>
              <w:spacing w:after="0" w:line="240" w:lineRule="auto"/>
              <w:rPr>
                <w:rFonts w:ascii="Times New Roman" w:eastAsia="Times New Roman" w:hAnsi="Times New Roman" w:cs="Times New Roman"/>
                <w:sz w:val="20"/>
                <w:szCs w:val="20"/>
                <w:lang w:eastAsia="en-GB"/>
              </w:rPr>
            </w:pPr>
          </w:p>
        </w:tc>
        <w:tc>
          <w:tcPr>
            <w:tcW w:w="1134" w:type="dxa"/>
            <w:shd w:val="clear" w:color="auto" w:fill="auto"/>
            <w:tcMar>
              <w:top w:w="10" w:type="dxa"/>
              <w:left w:w="10" w:type="dxa"/>
              <w:bottom w:w="0" w:type="dxa"/>
              <w:right w:w="10" w:type="dxa"/>
            </w:tcMar>
            <w:hideMark/>
          </w:tcPr>
          <w:p w14:paraId="1A7A55E4" w14:textId="77777777" w:rsidR="00723CD0" w:rsidRPr="001A4990" w:rsidRDefault="00723CD0" w:rsidP="00F62444">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Science</w:t>
            </w:r>
          </w:p>
        </w:tc>
        <w:tc>
          <w:tcPr>
            <w:tcW w:w="1275" w:type="dxa"/>
            <w:shd w:val="clear" w:color="auto" w:fill="auto"/>
            <w:tcMar>
              <w:top w:w="10" w:type="dxa"/>
              <w:left w:w="10" w:type="dxa"/>
              <w:bottom w:w="0" w:type="dxa"/>
              <w:right w:w="10" w:type="dxa"/>
            </w:tcMar>
            <w:hideMark/>
          </w:tcPr>
          <w:p w14:paraId="623DD6E8" w14:textId="77777777" w:rsidR="00723CD0" w:rsidRPr="001A4990" w:rsidRDefault="00723CD0" w:rsidP="00F62444">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76.6%</w:t>
            </w:r>
          </w:p>
        </w:tc>
        <w:tc>
          <w:tcPr>
            <w:tcW w:w="1852" w:type="dxa"/>
            <w:shd w:val="clear" w:color="auto" w:fill="auto"/>
            <w:tcMar>
              <w:top w:w="10" w:type="dxa"/>
              <w:left w:w="10" w:type="dxa"/>
              <w:bottom w:w="0" w:type="dxa"/>
              <w:right w:w="10" w:type="dxa"/>
            </w:tcMar>
            <w:hideMark/>
          </w:tcPr>
          <w:p w14:paraId="796A5C44" w14:textId="77777777" w:rsidR="00723CD0" w:rsidRPr="001A4990" w:rsidRDefault="00723CD0" w:rsidP="00F62444">
            <w:pPr>
              <w:spacing w:after="0" w:line="240" w:lineRule="auto"/>
              <w:jc w:val="center"/>
              <w:textAlignment w:val="bottom"/>
              <w:rPr>
                <w:rFonts w:ascii="Times New Roman" w:eastAsia="Times New Roman" w:hAnsi="Times New Roman" w:cs="Times New Roman"/>
                <w:sz w:val="20"/>
                <w:szCs w:val="20"/>
                <w:lang w:eastAsia="en-GB"/>
              </w:rPr>
            </w:pPr>
            <w:r w:rsidRPr="001A4990">
              <w:rPr>
                <w:rFonts w:ascii="Times New Roman" w:eastAsia="Times New Roman" w:hAnsi="Times New Roman" w:cs="Times New Roman"/>
                <w:color w:val="000000" w:themeColor="text1"/>
                <w:sz w:val="20"/>
                <w:szCs w:val="20"/>
                <w:lang w:val="en-US" w:eastAsia="en-GB"/>
              </w:rPr>
              <w:t>68.7%</w:t>
            </w:r>
          </w:p>
        </w:tc>
        <w:tc>
          <w:tcPr>
            <w:tcW w:w="2972" w:type="dxa"/>
          </w:tcPr>
          <w:p w14:paraId="0062A2AE" w14:textId="77777777" w:rsidR="00723CD0" w:rsidRPr="001A4990" w:rsidRDefault="00723CD0" w:rsidP="00F62444">
            <w:pPr>
              <w:spacing w:after="0" w:line="240" w:lineRule="auto"/>
              <w:rPr>
                <w:rFonts w:ascii="Times New Roman" w:hAnsi="Times New Roman" w:cs="Times New Roman"/>
                <w:sz w:val="20"/>
                <w:szCs w:val="20"/>
              </w:rPr>
            </w:pPr>
            <w:r w:rsidRPr="001A4990">
              <w:rPr>
                <w:rFonts w:ascii="Times New Roman" w:eastAsia="Times New Roman" w:hAnsi="Times New Roman" w:cs="Times New Roman"/>
                <w:color w:val="000000" w:themeColor="text1"/>
                <w:sz w:val="20"/>
                <w:szCs w:val="20"/>
                <w:lang w:val="en-US" w:eastAsia="en-GB"/>
              </w:rPr>
              <w:t>Improvement (+7.9%)</w:t>
            </w:r>
          </w:p>
        </w:tc>
      </w:tr>
    </w:tbl>
    <w:p w14:paraId="355EE09D" w14:textId="77777777" w:rsidR="00723CD0" w:rsidRPr="00AE2DA6" w:rsidRDefault="00723CD0" w:rsidP="00723CD0">
      <w:pPr>
        <w:tabs>
          <w:tab w:val="left" w:pos="567"/>
        </w:tabs>
        <w:autoSpaceDE w:val="0"/>
        <w:autoSpaceDN w:val="0"/>
        <w:adjustRightInd w:val="0"/>
        <w:spacing w:after="0" w:line="240" w:lineRule="auto"/>
        <w:ind w:left="567"/>
        <w:jc w:val="both"/>
        <w:rPr>
          <w:rFonts w:ascii="Times New Roman" w:eastAsia="MS Mincho" w:hAnsi="Times New Roman" w:cs="Times New Roman"/>
          <w:i/>
          <w:lang w:eastAsia="ja-JP"/>
        </w:rPr>
      </w:pPr>
    </w:p>
    <w:p w14:paraId="13DBBA22" w14:textId="77777777" w:rsidR="00A8652E" w:rsidRPr="001A4990" w:rsidRDefault="00A8652E" w:rsidP="00170CC9">
      <w:pPr>
        <w:spacing w:before="60" w:after="60" w:line="240" w:lineRule="auto"/>
        <w:jc w:val="both"/>
        <w:rPr>
          <w:rFonts w:ascii="Times New Roman" w:eastAsia="MS Mincho" w:hAnsi="Times New Roman" w:cs="Times New Roman"/>
          <w:sz w:val="24"/>
          <w:szCs w:val="24"/>
          <w:lang w:eastAsia="ja-JP"/>
        </w:rPr>
      </w:pPr>
      <w:r w:rsidRPr="001A4990">
        <w:rPr>
          <w:rFonts w:ascii="Times New Roman" w:eastAsia="MS Mincho" w:hAnsi="Times New Roman" w:cs="Times New Roman"/>
          <w:sz w:val="24"/>
          <w:szCs w:val="24"/>
          <w:lang w:eastAsia="ja-JP"/>
        </w:rPr>
        <w:t>The pandemic certainly deteriorated the learning gap given the little digital, blended and distance learning preparedness. Closing such learning gap is key to unlock</w:t>
      </w:r>
      <w:r w:rsidR="008F48CB" w:rsidRPr="001A4990">
        <w:rPr>
          <w:rFonts w:ascii="Times New Roman" w:eastAsia="MS Mincho" w:hAnsi="Times New Roman" w:cs="Times New Roman"/>
          <w:sz w:val="24"/>
          <w:szCs w:val="24"/>
          <w:lang w:eastAsia="ja-JP"/>
        </w:rPr>
        <w:t>ing</w:t>
      </w:r>
      <w:r w:rsidRPr="001A4990">
        <w:rPr>
          <w:rFonts w:ascii="Times New Roman" w:eastAsia="MS Mincho" w:hAnsi="Times New Roman" w:cs="Times New Roman"/>
          <w:sz w:val="24"/>
          <w:szCs w:val="24"/>
          <w:lang w:eastAsia="ja-JP"/>
        </w:rPr>
        <w:t xml:space="preserve"> potential of demographic dividend of not only providing labour, but also a reasonably skilled workforce and therefore considerably increasing labour productivity. Preparation for the Programme of International Student Assessment (PISA) </w:t>
      </w:r>
      <w:hyperlink r:id="rId20" w:history="1">
        <w:r w:rsidRPr="001A4990">
          <w:rPr>
            <w:rStyle w:val="Hyperlink"/>
            <w:rFonts w:ascii="Times New Roman" w:eastAsia="MS Mincho" w:hAnsi="Times New Roman" w:cs="Times New Roman"/>
            <w:sz w:val="24"/>
            <w:szCs w:val="24"/>
            <w:lang w:eastAsia="ja-JP"/>
          </w:rPr>
          <w:t>2025 cycle</w:t>
        </w:r>
      </w:hyperlink>
      <w:r w:rsidRPr="001A4990">
        <w:rPr>
          <w:rFonts w:ascii="Times New Roman" w:eastAsia="MS Mincho" w:hAnsi="Times New Roman" w:cs="Times New Roman"/>
          <w:sz w:val="24"/>
          <w:szCs w:val="24"/>
          <w:lang w:eastAsia="ja-JP"/>
        </w:rPr>
        <w:t xml:space="preserve"> in Kyrgyzstan has begun after </w:t>
      </w:r>
      <w:r w:rsidR="00CE6DCB" w:rsidRPr="001A4990">
        <w:rPr>
          <w:rFonts w:ascii="Times New Roman" w:eastAsia="MS Mincho" w:hAnsi="Times New Roman" w:cs="Times New Roman"/>
          <w:sz w:val="24"/>
          <w:szCs w:val="24"/>
          <w:lang w:eastAsia="ja-JP"/>
        </w:rPr>
        <w:t>a</w:t>
      </w:r>
      <w:r w:rsidRPr="001A4990">
        <w:rPr>
          <w:rFonts w:ascii="Times New Roman" w:eastAsia="MS Mincho" w:hAnsi="Times New Roman" w:cs="Times New Roman"/>
          <w:sz w:val="24"/>
          <w:szCs w:val="24"/>
          <w:lang w:eastAsia="ja-JP"/>
        </w:rPr>
        <w:t xml:space="preserve"> 15-year break</w:t>
      </w:r>
      <w:r w:rsidR="00752CFC" w:rsidRPr="001A4990">
        <w:rPr>
          <w:rFonts w:ascii="Times New Roman" w:eastAsia="MS Mincho" w:hAnsi="Times New Roman" w:cs="Times New Roman"/>
          <w:sz w:val="24"/>
          <w:szCs w:val="24"/>
          <w:lang w:eastAsia="ja-JP"/>
        </w:rPr>
        <w:t xml:space="preserve"> and has gained considerable political momentum.</w:t>
      </w:r>
      <w:r w:rsidRPr="001A4990">
        <w:rPr>
          <w:rFonts w:ascii="Times New Roman" w:eastAsia="MS Mincho" w:hAnsi="Times New Roman" w:cs="Times New Roman"/>
          <w:sz w:val="24"/>
          <w:szCs w:val="24"/>
          <w:lang w:eastAsia="ja-JP"/>
        </w:rPr>
        <w:t xml:space="preserve"> </w:t>
      </w:r>
      <w:r w:rsidR="00AC0478" w:rsidRPr="001A4990">
        <w:rPr>
          <w:rFonts w:ascii="Times New Roman" w:eastAsia="MS Mincho" w:hAnsi="Times New Roman" w:cs="Times New Roman"/>
          <w:sz w:val="24"/>
          <w:szCs w:val="24"/>
          <w:lang w:eastAsia="ja-JP"/>
        </w:rPr>
        <w:t xml:space="preserve">The government is well aware that PISA can primarily be a powerful instrument for evidence-based education reform in addition to assessing absolutely and relatively education outcomes and learning productivity. </w:t>
      </w:r>
      <w:r w:rsidR="00752CFC" w:rsidRPr="001A4990">
        <w:rPr>
          <w:rFonts w:ascii="Times New Roman" w:eastAsia="MS Mincho" w:hAnsi="Times New Roman" w:cs="Times New Roman"/>
          <w:sz w:val="24"/>
          <w:szCs w:val="24"/>
          <w:lang w:eastAsia="ja-JP"/>
        </w:rPr>
        <w:t>T</w:t>
      </w:r>
      <w:r w:rsidRPr="001A4990">
        <w:rPr>
          <w:rFonts w:ascii="Times New Roman" w:eastAsia="MS Mincho" w:hAnsi="Times New Roman" w:cs="Times New Roman"/>
          <w:sz w:val="24"/>
          <w:szCs w:val="24"/>
          <w:lang w:eastAsia="ja-JP"/>
        </w:rPr>
        <w:t xml:space="preserve">he </w:t>
      </w:r>
      <w:hyperlink r:id="rId21" w:history="1">
        <w:r w:rsidRPr="001A4990">
          <w:rPr>
            <w:rStyle w:val="Hyperlink"/>
            <w:rFonts w:ascii="Times New Roman" w:eastAsia="MS Mincho" w:hAnsi="Times New Roman" w:cs="Times New Roman"/>
            <w:sz w:val="24"/>
            <w:szCs w:val="24"/>
            <w:lang w:eastAsia="ja-JP"/>
          </w:rPr>
          <w:t>latest PISA assessment</w:t>
        </w:r>
      </w:hyperlink>
      <w:r w:rsidRPr="001A4990">
        <w:rPr>
          <w:rFonts w:ascii="Times New Roman" w:eastAsia="MS Mincho" w:hAnsi="Times New Roman" w:cs="Times New Roman"/>
          <w:sz w:val="24"/>
          <w:szCs w:val="24"/>
          <w:lang w:eastAsia="ja-JP"/>
        </w:rPr>
        <w:t xml:space="preserve"> took place in </w:t>
      </w:r>
      <w:r w:rsidRPr="001A4990">
        <w:rPr>
          <w:rFonts w:ascii="Times New Roman" w:eastAsia="MS Mincho" w:hAnsi="Times New Roman" w:cs="Times New Roman"/>
          <w:sz w:val="24"/>
          <w:szCs w:val="24"/>
          <w:lang w:eastAsia="ja-JP"/>
        </w:rPr>
        <w:lastRenderedPageBreak/>
        <w:t>2009</w:t>
      </w:r>
      <w:r w:rsidR="00752CFC" w:rsidRPr="001A4990">
        <w:rPr>
          <w:rFonts w:ascii="Times New Roman" w:eastAsia="MS Mincho" w:hAnsi="Times New Roman" w:cs="Times New Roman"/>
          <w:sz w:val="24"/>
          <w:szCs w:val="24"/>
          <w:lang w:eastAsia="ja-JP"/>
        </w:rPr>
        <w:t>,</w:t>
      </w:r>
      <w:r w:rsidRPr="001A4990">
        <w:rPr>
          <w:rFonts w:ascii="Times New Roman" w:eastAsia="MS Mincho" w:hAnsi="Times New Roman" w:cs="Times New Roman"/>
          <w:sz w:val="24"/>
          <w:szCs w:val="24"/>
          <w:lang w:eastAsia="ja-JP"/>
        </w:rPr>
        <w:t xml:space="preserve"> where almost 80% of </w:t>
      </w:r>
      <w:r w:rsidR="00AC0478" w:rsidRPr="001A4990">
        <w:rPr>
          <w:rFonts w:ascii="Times New Roman" w:eastAsia="MS Mincho" w:hAnsi="Times New Roman" w:cs="Times New Roman"/>
          <w:sz w:val="24"/>
          <w:szCs w:val="24"/>
          <w:lang w:eastAsia="ja-JP"/>
        </w:rPr>
        <w:t>participated</w:t>
      </w:r>
      <w:r w:rsidRPr="001A4990">
        <w:rPr>
          <w:rFonts w:ascii="Times New Roman" w:eastAsia="MS Mincho" w:hAnsi="Times New Roman" w:cs="Times New Roman"/>
          <w:sz w:val="24"/>
          <w:szCs w:val="24"/>
          <w:lang w:eastAsia="ja-JP"/>
        </w:rPr>
        <w:t xml:space="preserve"> student</w:t>
      </w:r>
      <w:r w:rsidR="00752CFC" w:rsidRPr="001A4990">
        <w:rPr>
          <w:rFonts w:ascii="Times New Roman" w:eastAsia="MS Mincho" w:hAnsi="Times New Roman" w:cs="Times New Roman"/>
          <w:sz w:val="24"/>
          <w:szCs w:val="24"/>
          <w:lang w:eastAsia="ja-JP"/>
        </w:rPr>
        <w:t>s</w:t>
      </w:r>
      <w:r w:rsidR="00C42AF2" w:rsidRPr="001A4990">
        <w:rPr>
          <w:rFonts w:ascii="Times New Roman" w:eastAsia="MS Mincho" w:hAnsi="Times New Roman" w:cs="Times New Roman"/>
          <w:sz w:val="24"/>
          <w:szCs w:val="24"/>
          <w:lang w:eastAsia="ja-JP"/>
        </w:rPr>
        <w:t xml:space="preserve"> in Kyrgyzstan</w:t>
      </w:r>
      <w:r w:rsidRPr="001A4990">
        <w:rPr>
          <w:rFonts w:ascii="Times New Roman" w:eastAsia="MS Mincho" w:hAnsi="Times New Roman" w:cs="Times New Roman"/>
          <w:sz w:val="24"/>
          <w:szCs w:val="24"/>
          <w:lang w:eastAsia="ja-JP"/>
        </w:rPr>
        <w:t xml:space="preserve"> did not reach the minimum </w:t>
      </w:r>
      <w:r w:rsidR="00752CFC" w:rsidRPr="001A4990">
        <w:rPr>
          <w:rFonts w:ascii="Times New Roman" w:eastAsia="MS Mincho" w:hAnsi="Times New Roman" w:cs="Times New Roman"/>
          <w:sz w:val="24"/>
          <w:szCs w:val="24"/>
          <w:lang w:eastAsia="ja-JP"/>
        </w:rPr>
        <w:t>requirements.</w:t>
      </w:r>
      <w:r w:rsidRPr="001A4990">
        <w:rPr>
          <w:rFonts w:ascii="Times New Roman" w:eastAsia="MS Mincho" w:hAnsi="Times New Roman" w:cs="Times New Roman"/>
          <w:sz w:val="24"/>
          <w:szCs w:val="24"/>
          <w:lang w:eastAsia="ja-JP"/>
        </w:rPr>
        <w:t xml:space="preserve"> Proper preparation for PISA participation may have a systemic quality effect.</w:t>
      </w:r>
    </w:p>
    <w:p w14:paraId="6F806EAF" w14:textId="77777777" w:rsidR="00EE14A7" w:rsidRPr="001A4990" w:rsidRDefault="004D7ED9" w:rsidP="00170CC9">
      <w:pPr>
        <w:tabs>
          <w:tab w:val="left" w:pos="0"/>
        </w:tabs>
        <w:autoSpaceDE w:val="0"/>
        <w:autoSpaceDN w:val="0"/>
        <w:adjustRightInd w:val="0"/>
        <w:spacing w:before="60" w:after="60" w:line="240" w:lineRule="auto"/>
        <w:jc w:val="both"/>
        <w:rPr>
          <w:rFonts w:ascii="Times New Roman" w:hAnsi="Times New Roman" w:cs="Times New Roman"/>
          <w:sz w:val="24"/>
          <w:szCs w:val="24"/>
        </w:rPr>
      </w:pPr>
      <w:r w:rsidRPr="001A4990">
        <w:rPr>
          <w:rFonts w:ascii="Times New Roman" w:hAnsi="Times New Roman" w:cs="Times New Roman"/>
          <w:color w:val="000000"/>
          <w:sz w:val="24"/>
          <w:szCs w:val="24"/>
        </w:rPr>
        <w:t xml:space="preserve">Since the ratification of </w:t>
      </w:r>
      <w:r w:rsidR="008567B0" w:rsidRPr="001A4990">
        <w:rPr>
          <w:rFonts w:ascii="Times New Roman" w:hAnsi="Times New Roman" w:cs="Times New Roman"/>
          <w:sz w:val="24"/>
          <w:szCs w:val="24"/>
        </w:rPr>
        <w:t xml:space="preserve">UN Convention on the Rights of Persons with Disabilities (UNCRPD) </w:t>
      </w:r>
      <w:r w:rsidRPr="001A4990">
        <w:rPr>
          <w:rFonts w:ascii="Times New Roman" w:hAnsi="Times New Roman" w:cs="Times New Roman"/>
          <w:color w:val="000000"/>
          <w:sz w:val="24"/>
          <w:szCs w:val="24"/>
        </w:rPr>
        <w:t>in 2019</w:t>
      </w:r>
      <w:r w:rsidR="008567B0" w:rsidRPr="001A4990">
        <w:rPr>
          <w:rFonts w:ascii="Times New Roman" w:hAnsi="Times New Roman" w:cs="Times New Roman"/>
          <w:color w:val="000000"/>
          <w:sz w:val="24"/>
          <w:szCs w:val="24"/>
        </w:rPr>
        <w:t xml:space="preserve"> in Kyrgyzstan</w:t>
      </w:r>
      <w:r w:rsidRPr="001A4990">
        <w:rPr>
          <w:rFonts w:ascii="Times New Roman" w:hAnsi="Times New Roman" w:cs="Times New Roman"/>
          <w:color w:val="000000"/>
          <w:sz w:val="24"/>
          <w:szCs w:val="24"/>
        </w:rPr>
        <w:t xml:space="preserve">, there has been </w:t>
      </w:r>
      <w:r w:rsidR="008F48CB" w:rsidRPr="001A4990">
        <w:rPr>
          <w:rFonts w:ascii="Times New Roman" w:hAnsi="Times New Roman" w:cs="Times New Roman"/>
          <w:color w:val="000000"/>
          <w:sz w:val="24"/>
          <w:szCs w:val="24"/>
        </w:rPr>
        <w:t xml:space="preserve">some </w:t>
      </w:r>
      <w:r w:rsidRPr="001A4990">
        <w:rPr>
          <w:rFonts w:ascii="Times New Roman" w:hAnsi="Times New Roman" w:cs="Times New Roman"/>
          <w:color w:val="000000"/>
          <w:sz w:val="24"/>
          <w:szCs w:val="24"/>
        </w:rPr>
        <w:t xml:space="preserve">progress in the legal and policy sphere towards ensuring equal rights and fair treatment for persons with disabilities. The first and most significant contribution is the State Programme </w:t>
      </w:r>
      <w:hyperlink r:id="rId22" w:history="1">
        <w:r w:rsidRPr="001A4990">
          <w:rPr>
            <w:rStyle w:val="Hyperlink"/>
            <w:rFonts w:ascii="Times New Roman" w:hAnsi="Times New Roman" w:cs="Times New Roman"/>
            <w:i/>
            <w:iCs/>
            <w:sz w:val="24"/>
            <w:szCs w:val="24"/>
          </w:rPr>
          <w:t>Accessible Country</w:t>
        </w:r>
        <w:r w:rsidR="008567B0" w:rsidRPr="001A4990">
          <w:rPr>
            <w:rStyle w:val="Hyperlink"/>
            <w:rFonts w:ascii="Times New Roman" w:hAnsi="Times New Roman" w:cs="Times New Roman"/>
            <w:sz w:val="24"/>
            <w:szCs w:val="24"/>
          </w:rPr>
          <w:t xml:space="preserve"> 2023-2030</w:t>
        </w:r>
      </w:hyperlink>
      <w:r w:rsidRPr="001A4990">
        <w:rPr>
          <w:rFonts w:ascii="Times New Roman" w:hAnsi="Times New Roman" w:cs="Times New Roman"/>
          <w:color w:val="000000"/>
          <w:sz w:val="24"/>
          <w:szCs w:val="24"/>
        </w:rPr>
        <w:t xml:space="preserve">, which was </w:t>
      </w:r>
      <w:r w:rsidR="008567B0" w:rsidRPr="001A4990">
        <w:rPr>
          <w:rFonts w:ascii="Times New Roman" w:hAnsi="Times New Roman" w:cs="Times New Roman"/>
          <w:color w:val="000000"/>
          <w:sz w:val="24"/>
          <w:szCs w:val="24"/>
        </w:rPr>
        <w:t xml:space="preserve">adopted by the Government Decree </w:t>
      </w:r>
      <w:r w:rsidRPr="001A4990">
        <w:rPr>
          <w:rFonts w:ascii="Times New Roman" w:hAnsi="Times New Roman" w:cs="Times New Roman"/>
          <w:color w:val="000000"/>
          <w:sz w:val="24"/>
          <w:szCs w:val="24"/>
        </w:rPr>
        <w:t xml:space="preserve">in February 2023 and aims to guarantee physical and attitudinal accessibility, </w:t>
      </w:r>
      <w:r w:rsidR="008F48CB" w:rsidRPr="001A4990">
        <w:rPr>
          <w:rFonts w:ascii="Times New Roman" w:hAnsi="Times New Roman" w:cs="Times New Roman"/>
          <w:color w:val="000000"/>
          <w:sz w:val="24"/>
          <w:szCs w:val="24"/>
        </w:rPr>
        <w:t xml:space="preserve">including </w:t>
      </w:r>
      <w:r w:rsidRPr="001A4990">
        <w:rPr>
          <w:rFonts w:ascii="Times New Roman" w:hAnsi="Times New Roman" w:cs="Times New Roman"/>
          <w:color w:val="000000"/>
          <w:sz w:val="24"/>
          <w:szCs w:val="24"/>
        </w:rPr>
        <w:t xml:space="preserve">access to services such as education, health care, and employment. </w:t>
      </w:r>
      <w:r w:rsidR="00A95A20" w:rsidRPr="001A4990">
        <w:rPr>
          <w:rFonts w:ascii="Times New Roman" w:hAnsi="Times New Roman" w:cs="Times New Roman"/>
          <w:color w:val="000000"/>
          <w:sz w:val="24"/>
          <w:szCs w:val="24"/>
        </w:rPr>
        <w:t>It is expected that the implementation of this programme will ensure the use of universal design in all new infrastructure and the use of reasonable accommodations in the provision of services, as and when appropriate.</w:t>
      </w:r>
      <w:r w:rsidR="005F3CE1" w:rsidRPr="001A4990">
        <w:rPr>
          <w:rFonts w:ascii="Times New Roman" w:hAnsi="Times New Roman" w:cs="Times New Roman"/>
          <w:sz w:val="24"/>
          <w:szCs w:val="24"/>
        </w:rPr>
        <w:t xml:space="preserve"> </w:t>
      </w:r>
      <w:r w:rsidR="00A86AF4" w:rsidRPr="001A4990">
        <w:rPr>
          <w:rFonts w:ascii="Times New Roman" w:hAnsi="Times New Roman" w:cs="Times New Roman"/>
          <w:sz w:val="24"/>
          <w:szCs w:val="24"/>
        </w:rPr>
        <w:t>Meanwhile, h</w:t>
      </w:r>
      <w:r w:rsidR="005F3CE1" w:rsidRPr="001A4990">
        <w:rPr>
          <w:rFonts w:ascii="Times New Roman" w:hAnsi="Times New Roman" w:cs="Times New Roman"/>
          <w:color w:val="000000"/>
          <w:sz w:val="24"/>
          <w:szCs w:val="24"/>
        </w:rPr>
        <w:t>ealth and education services are not available in all the regions of the country, and persons with disabilities living in rural and remote areas are usually excluded from access to education and health services. Children with disabilities face barriers to their access to education: in most cases they are segregated in special schools or confined to home schooling, thus receiving a lower quality of education, with reduced opportunities to be included in the society.</w:t>
      </w:r>
    </w:p>
    <w:p w14:paraId="2D232297" w14:textId="77777777" w:rsidR="002E6E17" w:rsidRPr="001A4990" w:rsidRDefault="003E72B0" w:rsidP="00D36EBE">
      <w:pPr>
        <w:tabs>
          <w:tab w:val="left" w:pos="0"/>
        </w:tabs>
        <w:autoSpaceDE w:val="0"/>
        <w:autoSpaceDN w:val="0"/>
        <w:adjustRightInd w:val="0"/>
        <w:spacing w:before="60" w:after="60" w:line="240" w:lineRule="auto"/>
        <w:jc w:val="both"/>
        <w:rPr>
          <w:rFonts w:ascii="Times New Roman" w:hAnsi="Times New Roman" w:cs="Times New Roman"/>
          <w:sz w:val="24"/>
          <w:szCs w:val="24"/>
        </w:rPr>
      </w:pPr>
      <w:r w:rsidRPr="001A4990">
        <w:rPr>
          <w:rFonts w:ascii="Times New Roman" w:hAnsi="Times New Roman" w:cs="Times New Roman"/>
          <w:sz w:val="24"/>
          <w:szCs w:val="24"/>
        </w:rPr>
        <w:t xml:space="preserve">Active Civil Society Organisations (CSOs) </w:t>
      </w:r>
      <w:r w:rsidR="00247892" w:rsidRPr="001A4990">
        <w:rPr>
          <w:rFonts w:ascii="Times New Roman" w:hAnsi="Times New Roman" w:cs="Times New Roman"/>
          <w:sz w:val="24"/>
          <w:szCs w:val="24"/>
        </w:rPr>
        <w:t xml:space="preserve">provided </w:t>
      </w:r>
      <w:r w:rsidR="00A17C4A" w:rsidRPr="001A4990">
        <w:rPr>
          <w:rFonts w:ascii="Times New Roman" w:hAnsi="Times New Roman" w:cs="Times New Roman"/>
          <w:sz w:val="24"/>
          <w:szCs w:val="24"/>
        </w:rPr>
        <w:t xml:space="preserve">substantial </w:t>
      </w:r>
      <w:r w:rsidR="00247892" w:rsidRPr="001A4990">
        <w:rPr>
          <w:rFonts w:ascii="Times New Roman" w:hAnsi="Times New Roman" w:cs="Times New Roman"/>
          <w:sz w:val="24"/>
          <w:szCs w:val="24"/>
        </w:rPr>
        <w:t xml:space="preserve">advisory support to the Ministry of Education and Science (MoES) in developing a </w:t>
      </w:r>
      <w:hyperlink r:id="rId23" w:tgtFrame="_blank" w:history="1">
        <w:r w:rsidR="00247892" w:rsidRPr="001A4990">
          <w:rPr>
            <w:rFonts w:ascii="Times New Roman" w:hAnsi="Times New Roman" w:cs="Times New Roman"/>
            <w:color w:val="0000FF"/>
            <w:sz w:val="24"/>
            <w:szCs w:val="24"/>
            <w:u w:val="single"/>
          </w:rPr>
          <w:t>unified Law on Education</w:t>
        </w:r>
      </w:hyperlink>
      <w:r w:rsidR="00247892" w:rsidRPr="001A4990">
        <w:rPr>
          <w:rFonts w:ascii="Times New Roman" w:hAnsi="Times New Roman" w:cs="Times New Roman"/>
          <w:sz w:val="24"/>
          <w:szCs w:val="24"/>
        </w:rPr>
        <w:t xml:space="preserve"> that consolidated six education-related laws. The document was adopted </w:t>
      </w:r>
      <w:r w:rsidR="00B14558" w:rsidRPr="001A4990">
        <w:rPr>
          <w:rFonts w:ascii="Times New Roman" w:hAnsi="Times New Roman" w:cs="Times New Roman"/>
          <w:sz w:val="24"/>
          <w:szCs w:val="24"/>
        </w:rPr>
        <w:t xml:space="preserve">in 2023 </w:t>
      </w:r>
      <w:r w:rsidR="00247892" w:rsidRPr="001A4990">
        <w:rPr>
          <w:rFonts w:ascii="Times New Roman" w:hAnsi="Times New Roman" w:cs="Times New Roman"/>
          <w:sz w:val="24"/>
          <w:szCs w:val="24"/>
        </w:rPr>
        <w:t>in order to reform the education system and improve the quality of educational services and increase their availability, strengthen continuity in education, as well as develop a personality that meets modern challenges and is competitive in the labo</w:t>
      </w:r>
      <w:r w:rsidR="00A17C4A" w:rsidRPr="001A4990">
        <w:rPr>
          <w:rFonts w:ascii="Times New Roman" w:hAnsi="Times New Roman" w:cs="Times New Roman"/>
          <w:sz w:val="24"/>
          <w:szCs w:val="24"/>
        </w:rPr>
        <w:t>u</w:t>
      </w:r>
      <w:r w:rsidR="00247892" w:rsidRPr="001A4990">
        <w:rPr>
          <w:rFonts w:ascii="Times New Roman" w:hAnsi="Times New Roman" w:cs="Times New Roman"/>
          <w:sz w:val="24"/>
          <w:szCs w:val="24"/>
        </w:rPr>
        <w:t>r market.</w:t>
      </w:r>
      <w:r w:rsidR="00E21992" w:rsidRPr="001A4990">
        <w:rPr>
          <w:rFonts w:ascii="Times New Roman" w:hAnsi="Times New Roman" w:cs="Times New Roman"/>
          <w:sz w:val="24"/>
          <w:szCs w:val="24"/>
        </w:rPr>
        <w:t xml:space="preserve"> </w:t>
      </w:r>
      <w:r w:rsidR="002E6E17" w:rsidRPr="001A4990">
        <w:rPr>
          <w:rFonts w:ascii="Times New Roman" w:hAnsi="Times New Roman" w:cs="Times New Roman"/>
          <w:sz w:val="24"/>
          <w:szCs w:val="24"/>
        </w:rPr>
        <w:t xml:space="preserve">Some of the most important changes include </w:t>
      </w:r>
      <w:r w:rsidRPr="001A4990">
        <w:rPr>
          <w:rFonts w:ascii="Times New Roman" w:hAnsi="Times New Roman" w:cs="Times New Roman"/>
          <w:sz w:val="24"/>
          <w:szCs w:val="24"/>
        </w:rPr>
        <w:t xml:space="preserve">advancing </w:t>
      </w:r>
      <w:r w:rsidR="002E6E17" w:rsidRPr="001A4990">
        <w:rPr>
          <w:rFonts w:ascii="Times New Roman" w:hAnsi="Times New Roman" w:cs="Times New Roman"/>
          <w:sz w:val="24"/>
          <w:szCs w:val="24"/>
        </w:rPr>
        <w:t xml:space="preserve">inclusiveness, multilingual education (focusing on the language of instruction), a voucher financing mechanism, an enabling and equitable framework for children with disabilities, </w:t>
      </w:r>
      <w:r w:rsidR="00E411F2" w:rsidRPr="001A4990">
        <w:rPr>
          <w:rFonts w:ascii="Times New Roman" w:hAnsi="Times New Roman" w:cs="Times New Roman"/>
          <w:sz w:val="24"/>
          <w:szCs w:val="24"/>
        </w:rPr>
        <w:t xml:space="preserve">and </w:t>
      </w:r>
      <w:r w:rsidR="002E6E17" w:rsidRPr="001A4990">
        <w:rPr>
          <w:rFonts w:ascii="Times New Roman" w:hAnsi="Times New Roman" w:cs="Times New Roman"/>
          <w:sz w:val="24"/>
          <w:szCs w:val="24"/>
        </w:rPr>
        <w:t xml:space="preserve">gradual introduction </w:t>
      </w:r>
      <w:r w:rsidRPr="001A4990">
        <w:rPr>
          <w:rFonts w:ascii="Times New Roman" w:hAnsi="Times New Roman" w:cs="Times New Roman"/>
          <w:sz w:val="24"/>
          <w:szCs w:val="24"/>
        </w:rPr>
        <w:t xml:space="preserve">of a new 12-year school system through compulsory </w:t>
      </w:r>
      <w:r w:rsidR="002E6E17" w:rsidRPr="001A4990">
        <w:rPr>
          <w:rFonts w:ascii="Times New Roman" w:hAnsi="Times New Roman" w:cs="Times New Roman"/>
          <w:sz w:val="24"/>
          <w:szCs w:val="24"/>
        </w:rPr>
        <w:t xml:space="preserve">grade zero </w:t>
      </w:r>
      <w:r w:rsidRPr="001A4990">
        <w:rPr>
          <w:rFonts w:ascii="Times New Roman" w:hAnsi="Times New Roman" w:cs="Times New Roman"/>
          <w:sz w:val="24"/>
          <w:szCs w:val="24"/>
        </w:rPr>
        <w:t>in schools and kindergartens</w:t>
      </w:r>
      <w:r w:rsidR="002E6E17" w:rsidRPr="001A4990">
        <w:rPr>
          <w:rFonts w:ascii="Times New Roman" w:hAnsi="Times New Roman" w:cs="Times New Roman"/>
          <w:sz w:val="24"/>
          <w:szCs w:val="24"/>
        </w:rPr>
        <w:t xml:space="preserve">.  </w:t>
      </w:r>
    </w:p>
    <w:p w14:paraId="37F2CDCD" w14:textId="77777777" w:rsidR="00173C73" w:rsidRPr="001A4990" w:rsidRDefault="00695D68" w:rsidP="00347372">
      <w:pPr>
        <w:tabs>
          <w:tab w:val="left" w:pos="0"/>
        </w:tabs>
        <w:autoSpaceDE w:val="0"/>
        <w:autoSpaceDN w:val="0"/>
        <w:adjustRightInd w:val="0"/>
        <w:spacing w:before="60" w:after="60" w:line="240" w:lineRule="auto"/>
        <w:jc w:val="both"/>
        <w:rPr>
          <w:rFonts w:ascii="Times New Roman" w:hAnsi="Times New Roman" w:cs="Times New Roman"/>
          <w:sz w:val="24"/>
          <w:szCs w:val="24"/>
        </w:rPr>
      </w:pPr>
      <w:r w:rsidRPr="001A4990">
        <w:rPr>
          <w:rFonts w:ascii="Times New Roman" w:hAnsi="Times New Roman" w:cs="Times New Roman"/>
          <w:sz w:val="24"/>
          <w:szCs w:val="24"/>
        </w:rPr>
        <w:t>Furthermore</w:t>
      </w:r>
      <w:r w:rsidR="00B14558" w:rsidRPr="001A4990">
        <w:rPr>
          <w:rFonts w:ascii="Times New Roman" w:hAnsi="Times New Roman" w:cs="Times New Roman"/>
          <w:sz w:val="24"/>
          <w:szCs w:val="24"/>
        </w:rPr>
        <w:t xml:space="preserve">, </w:t>
      </w:r>
      <w:r w:rsidR="001009CD" w:rsidRPr="001A4990">
        <w:rPr>
          <w:rFonts w:ascii="Times New Roman" w:hAnsi="Times New Roman" w:cs="Times New Roman"/>
          <w:sz w:val="24"/>
          <w:szCs w:val="24"/>
        </w:rPr>
        <w:t xml:space="preserve">there are </w:t>
      </w:r>
      <w:r w:rsidR="001009CD" w:rsidRPr="001A4990">
        <w:rPr>
          <w:rFonts w:ascii="Times New Roman" w:hAnsi="Times New Roman" w:cs="Times New Roman"/>
          <w:iCs/>
          <w:sz w:val="24"/>
          <w:szCs w:val="24"/>
        </w:rPr>
        <w:t xml:space="preserve">efficiency </w:t>
      </w:r>
      <w:r w:rsidR="001009CD" w:rsidRPr="001A4990">
        <w:rPr>
          <w:rFonts w:ascii="Times New Roman" w:hAnsi="Times New Roman" w:cs="Times New Roman"/>
          <w:sz w:val="24"/>
          <w:szCs w:val="24"/>
        </w:rPr>
        <w:t xml:space="preserve">challenges in general school education. One of the challenges is </w:t>
      </w:r>
      <w:r w:rsidR="00B14558" w:rsidRPr="001A4990">
        <w:rPr>
          <w:rFonts w:ascii="Times New Roman" w:hAnsi="Times New Roman" w:cs="Times New Roman"/>
          <w:sz w:val="24"/>
          <w:szCs w:val="24"/>
        </w:rPr>
        <w:t xml:space="preserve">insufficient </w:t>
      </w:r>
      <w:r w:rsidR="001009CD" w:rsidRPr="001A4990">
        <w:rPr>
          <w:rFonts w:ascii="Times New Roman" w:hAnsi="Times New Roman" w:cs="Times New Roman"/>
          <w:sz w:val="24"/>
          <w:szCs w:val="24"/>
        </w:rPr>
        <w:t xml:space="preserve">teacher salary levels – despite </w:t>
      </w:r>
      <w:r w:rsidR="00CA520B" w:rsidRPr="001A4990">
        <w:rPr>
          <w:rFonts w:ascii="Times New Roman" w:hAnsi="Times New Roman" w:cs="Times New Roman"/>
          <w:sz w:val="24"/>
          <w:szCs w:val="24"/>
        </w:rPr>
        <w:t>significant increases over time</w:t>
      </w:r>
      <w:r w:rsidR="001009CD" w:rsidRPr="001A4990">
        <w:rPr>
          <w:rFonts w:ascii="Times New Roman" w:hAnsi="Times New Roman" w:cs="Times New Roman"/>
          <w:sz w:val="24"/>
          <w:szCs w:val="24"/>
        </w:rPr>
        <w:t>.</w:t>
      </w:r>
      <w:r w:rsidR="001009CD" w:rsidRPr="001A4990">
        <w:rPr>
          <w:rFonts w:ascii="Times New Roman" w:hAnsi="Times New Roman" w:cs="Times New Roman"/>
          <w:i/>
          <w:iCs/>
          <w:sz w:val="24"/>
          <w:szCs w:val="24"/>
        </w:rPr>
        <w:t xml:space="preserve"> </w:t>
      </w:r>
      <w:r w:rsidR="001009CD" w:rsidRPr="001A4990">
        <w:rPr>
          <w:rFonts w:ascii="Times New Roman" w:hAnsi="Times New Roman" w:cs="Times New Roman"/>
          <w:iCs/>
          <w:sz w:val="24"/>
          <w:szCs w:val="24"/>
        </w:rPr>
        <w:t>Effectiveness</w:t>
      </w:r>
      <w:r w:rsidR="001009CD" w:rsidRPr="001A4990">
        <w:rPr>
          <w:rFonts w:ascii="Times New Roman" w:hAnsi="Times New Roman" w:cs="Times New Roman"/>
          <w:i/>
          <w:iCs/>
          <w:sz w:val="24"/>
          <w:szCs w:val="24"/>
        </w:rPr>
        <w:t xml:space="preserve"> </w:t>
      </w:r>
      <w:r w:rsidR="001009CD" w:rsidRPr="001A4990">
        <w:rPr>
          <w:rFonts w:ascii="Times New Roman" w:hAnsi="Times New Roman" w:cs="Times New Roman"/>
          <w:sz w:val="24"/>
          <w:szCs w:val="24"/>
        </w:rPr>
        <w:t>of public spending on education has also not improved much in recent years. Notwithstanding increases in education spending, learning outcomes have improved only slightly based on national and international learning assessments.</w:t>
      </w:r>
      <w:r w:rsidR="002437F2" w:rsidRPr="001A4990">
        <w:rPr>
          <w:rFonts w:ascii="Times New Roman" w:hAnsi="Times New Roman" w:cs="Times New Roman"/>
          <w:sz w:val="24"/>
          <w:szCs w:val="24"/>
        </w:rPr>
        <w:t xml:space="preserve"> </w:t>
      </w:r>
      <w:r w:rsidR="00801449" w:rsidRPr="001A4990">
        <w:rPr>
          <w:rFonts w:ascii="Times New Roman" w:hAnsi="Times New Roman" w:cs="Times New Roman"/>
          <w:sz w:val="24"/>
          <w:szCs w:val="24"/>
        </w:rPr>
        <w:t xml:space="preserve">Poor accountability at the school and system level </w:t>
      </w:r>
      <w:r w:rsidR="007C726D" w:rsidRPr="001A4990">
        <w:rPr>
          <w:rFonts w:ascii="Times New Roman" w:hAnsi="Times New Roman" w:cs="Times New Roman"/>
          <w:sz w:val="24"/>
          <w:szCs w:val="24"/>
        </w:rPr>
        <w:t xml:space="preserve">mainly </w:t>
      </w:r>
      <w:r w:rsidR="00801449" w:rsidRPr="001A4990">
        <w:rPr>
          <w:rFonts w:ascii="Times New Roman" w:hAnsi="Times New Roman" w:cs="Times New Roman"/>
          <w:sz w:val="24"/>
          <w:szCs w:val="24"/>
        </w:rPr>
        <w:t>comes from insufficient use of data on learning resul</w:t>
      </w:r>
      <w:r w:rsidR="007C726D" w:rsidRPr="001A4990">
        <w:rPr>
          <w:rFonts w:ascii="Times New Roman" w:hAnsi="Times New Roman" w:cs="Times New Roman"/>
          <w:sz w:val="24"/>
          <w:szCs w:val="24"/>
        </w:rPr>
        <w:t>ts and on teacher performance, insufficient</w:t>
      </w:r>
      <w:r w:rsidR="00801449" w:rsidRPr="001A4990">
        <w:rPr>
          <w:rFonts w:ascii="Times New Roman" w:hAnsi="Times New Roman" w:cs="Times New Roman"/>
          <w:sz w:val="24"/>
          <w:szCs w:val="24"/>
        </w:rPr>
        <w:t xml:space="preserve"> knowledge about the cost effectiveness of per-student expenditures because of a complex formula for allocating funds per student. </w:t>
      </w:r>
    </w:p>
    <w:p w14:paraId="78CE0E3B" w14:textId="77777777" w:rsidR="002833B6" w:rsidRDefault="00F23188" w:rsidP="00B45B12">
      <w:pPr>
        <w:tabs>
          <w:tab w:val="left" w:pos="0"/>
        </w:tabs>
        <w:autoSpaceDE w:val="0"/>
        <w:autoSpaceDN w:val="0"/>
        <w:adjustRightInd w:val="0"/>
        <w:spacing w:before="60" w:after="60" w:line="240" w:lineRule="auto"/>
        <w:jc w:val="both"/>
        <w:rPr>
          <w:rFonts w:ascii="Times New Roman" w:hAnsi="Times New Roman" w:cs="Times New Roman"/>
          <w:sz w:val="24"/>
          <w:szCs w:val="24"/>
        </w:rPr>
      </w:pPr>
      <w:r w:rsidRPr="001A4990">
        <w:rPr>
          <w:rFonts w:ascii="Times New Roman" w:hAnsi="Times New Roman" w:cs="Times New Roman"/>
          <w:sz w:val="24"/>
          <w:szCs w:val="24"/>
        </w:rPr>
        <w:t>The number of students in school</w:t>
      </w:r>
      <w:r w:rsidR="00173C73" w:rsidRPr="001A4990">
        <w:rPr>
          <w:rFonts w:ascii="Times New Roman" w:hAnsi="Times New Roman" w:cs="Times New Roman"/>
          <w:sz w:val="24"/>
          <w:szCs w:val="24"/>
        </w:rPr>
        <w:t>s</w:t>
      </w:r>
      <w:r w:rsidRPr="001A4990">
        <w:rPr>
          <w:rFonts w:ascii="Times New Roman" w:hAnsi="Times New Roman" w:cs="Times New Roman"/>
          <w:sz w:val="24"/>
          <w:szCs w:val="24"/>
        </w:rPr>
        <w:t xml:space="preserve"> and the school’s student/teacher ratio determine the number of instructional hours at each school, which in turn determines the number of teachers that can be hired. The </w:t>
      </w:r>
      <w:r w:rsidR="00173C73" w:rsidRPr="001A4990">
        <w:rPr>
          <w:rFonts w:ascii="Times New Roman" w:hAnsi="Times New Roman" w:cs="Times New Roman"/>
          <w:sz w:val="24"/>
          <w:szCs w:val="24"/>
        </w:rPr>
        <w:t>state</w:t>
      </w:r>
      <w:r w:rsidRPr="001A4990">
        <w:rPr>
          <w:rFonts w:ascii="Times New Roman" w:hAnsi="Times New Roman" w:cs="Times New Roman"/>
          <w:sz w:val="24"/>
          <w:szCs w:val="24"/>
        </w:rPr>
        <w:t xml:space="preserve"> budget is allocated using Normative Financing, which is </w:t>
      </w:r>
      <w:r w:rsidR="00DD46DD" w:rsidRPr="001A4990">
        <w:rPr>
          <w:rFonts w:ascii="Times New Roman" w:hAnsi="Times New Roman" w:cs="Times New Roman"/>
          <w:sz w:val="24"/>
          <w:szCs w:val="24"/>
        </w:rPr>
        <w:t xml:space="preserve">a </w:t>
      </w:r>
      <w:r w:rsidR="00E54DFE" w:rsidRPr="001A4990">
        <w:rPr>
          <w:rFonts w:ascii="Times New Roman" w:hAnsi="Times New Roman" w:cs="Times New Roman"/>
          <w:sz w:val="24"/>
          <w:szCs w:val="24"/>
        </w:rPr>
        <w:t>cost per</w:t>
      </w:r>
      <w:r w:rsidRPr="001A4990">
        <w:rPr>
          <w:rFonts w:ascii="Times New Roman" w:hAnsi="Times New Roman" w:cs="Times New Roman"/>
          <w:sz w:val="24"/>
          <w:szCs w:val="24"/>
        </w:rPr>
        <w:t xml:space="preserve"> student</w:t>
      </w:r>
      <w:r w:rsidR="00E54DFE" w:rsidRPr="001A4990">
        <w:rPr>
          <w:rFonts w:ascii="Times New Roman" w:hAnsi="Times New Roman" w:cs="Times New Roman"/>
          <w:sz w:val="24"/>
          <w:szCs w:val="24"/>
        </w:rPr>
        <w:t xml:space="preserve"> (per capita funding)</w:t>
      </w:r>
      <w:r w:rsidRPr="001A4990">
        <w:rPr>
          <w:rFonts w:ascii="Times New Roman" w:hAnsi="Times New Roman" w:cs="Times New Roman"/>
          <w:sz w:val="24"/>
          <w:szCs w:val="24"/>
        </w:rPr>
        <w:t xml:space="preserve">. It is based on the Wage Norm and an average allocation for other school expenditures. </w:t>
      </w:r>
      <w:r w:rsidR="00954B10" w:rsidRPr="001A4990">
        <w:rPr>
          <w:rFonts w:ascii="Times New Roman" w:hAnsi="Times New Roman" w:cs="Times New Roman"/>
          <w:sz w:val="24"/>
          <w:szCs w:val="24"/>
        </w:rPr>
        <w:t>The Education and Finance Ministries are advised to link</w:t>
      </w:r>
      <w:r w:rsidRPr="001A4990">
        <w:rPr>
          <w:rFonts w:ascii="Times New Roman" w:hAnsi="Times New Roman" w:cs="Times New Roman"/>
          <w:sz w:val="24"/>
          <w:szCs w:val="24"/>
        </w:rPr>
        <w:t xml:space="preserve"> expenditures to educational performance, with an emphasis on learning outcomes, access equity, and inclusion.</w:t>
      </w:r>
      <w:r w:rsidR="005B09CC" w:rsidRPr="001A4990">
        <w:rPr>
          <w:rFonts w:ascii="Times New Roman" w:hAnsi="Times New Roman" w:cs="Times New Roman"/>
          <w:sz w:val="24"/>
          <w:szCs w:val="24"/>
        </w:rPr>
        <w:t xml:space="preserve"> </w:t>
      </w:r>
      <w:r w:rsidR="00FF7B36" w:rsidRPr="001A4990">
        <w:rPr>
          <w:rFonts w:ascii="Times New Roman" w:hAnsi="Times New Roman" w:cs="Times New Roman"/>
          <w:sz w:val="24"/>
          <w:szCs w:val="24"/>
        </w:rPr>
        <w:t xml:space="preserve">The Education Ministry </w:t>
      </w:r>
      <w:r w:rsidR="002D2B98" w:rsidRPr="001A4990">
        <w:rPr>
          <w:rFonts w:ascii="Times New Roman" w:hAnsi="Times New Roman" w:cs="Times New Roman"/>
          <w:sz w:val="24"/>
          <w:szCs w:val="24"/>
        </w:rPr>
        <w:t>intends to update the</w:t>
      </w:r>
      <w:r w:rsidR="005D3D62">
        <w:rPr>
          <w:rFonts w:ascii="Times New Roman" w:hAnsi="Times New Roman" w:cs="Times New Roman"/>
          <w:sz w:val="24"/>
          <w:szCs w:val="24"/>
        </w:rPr>
        <w:t xml:space="preserve"> EMIS enabling to include i</w:t>
      </w:r>
      <w:r w:rsidR="00FF7B36" w:rsidRPr="001A4990">
        <w:rPr>
          <w:rFonts w:ascii="Times New Roman" w:hAnsi="Times New Roman" w:cs="Times New Roman"/>
          <w:sz w:val="24"/>
          <w:szCs w:val="24"/>
        </w:rPr>
        <w:t>ndicators of finance (per student expenditures by type of expense, by level of education, by r</w:t>
      </w:r>
      <w:r w:rsidR="005D3D62">
        <w:rPr>
          <w:rFonts w:ascii="Times New Roman" w:hAnsi="Times New Roman" w:cs="Times New Roman"/>
          <w:sz w:val="24"/>
          <w:szCs w:val="24"/>
        </w:rPr>
        <w:t>egion, and by type of school), i</w:t>
      </w:r>
      <w:r w:rsidR="00FF7B36" w:rsidRPr="001A4990">
        <w:rPr>
          <w:rFonts w:ascii="Times New Roman" w:hAnsi="Times New Roman" w:cs="Times New Roman"/>
          <w:sz w:val="24"/>
          <w:szCs w:val="24"/>
        </w:rPr>
        <w:t xml:space="preserve">ndicators of learning (by location, grade level, and type of school), and </w:t>
      </w:r>
      <w:r w:rsidR="005D3D62">
        <w:rPr>
          <w:rFonts w:ascii="Times New Roman" w:hAnsi="Times New Roman" w:cs="Times New Roman"/>
          <w:sz w:val="24"/>
          <w:szCs w:val="24"/>
        </w:rPr>
        <w:t>d</w:t>
      </w:r>
      <w:r w:rsidR="00FF7B36" w:rsidRPr="001A4990">
        <w:rPr>
          <w:rFonts w:ascii="Times New Roman" w:hAnsi="Times New Roman" w:cs="Times New Roman"/>
          <w:sz w:val="24"/>
          <w:szCs w:val="24"/>
        </w:rPr>
        <w:t>isaggregated budget data on instructional expenditures (e.g. teachers, educational materials) to estimat</w:t>
      </w:r>
      <w:r w:rsidR="00695D68" w:rsidRPr="001A4990">
        <w:rPr>
          <w:rFonts w:ascii="Times New Roman" w:hAnsi="Times New Roman" w:cs="Times New Roman"/>
          <w:sz w:val="24"/>
          <w:szCs w:val="24"/>
        </w:rPr>
        <w:t>e</w:t>
      </w:r>
      <w:r w:rsidR="00FF7B36" w:rsidRPr="001A4990">
        <w:rPr>
          <w:rFonts w:ascii="Times New Roman" w:hAnsi="Times New Roman" w:cs="Times New Roman"/>
          <w:sz w:val="24"/>
          <w:szCs w:val="24"/>
        </w:rPr>
        <w:t xml:space="preserve"> financial efficiency in relation to educational outcomes.</w:t>
      </w:r>
      <w:r w:rsidR="00BC0F39" w:rsidRPr="001A4990">
        <w:rPr>
          <w:rFonts w:ascii="Times New Roman" w:hAnsi="Times New Roman" w:cs="Times New Roman"/>
          <w:sz w:val="24"/>
          <w:szCs w:val="24"/>
        </w:rPr>
        <w:t xml:space="preserve"> </w:t>
      </w:r>
      <w:r w:rsidR="00347372" w:rsidRPr="001A4990">
        <w:rPr>
          <w:rFonts w:ascii="Times New Roman" w:hAnsi="Times New Roman" w:cs="Times New Roman"/>
          <w:sz w:val="24"/>
          <w:szCs w:val="24"/>
        </w:rPr>
        <w:t xml:space="preserve">The MoES has being considered </w:t>
      </w:r>
      <w:r w:rsidRPr="001A4990">
        <w:rPr>
          <w:rFonts w:ascii="Times New Roman" w:hAnsi="Times New Roman" w:cs="Times New Roman"/>
          <w:sz w:val="24"/>
          <w:szCs w:val="24"/>
        </w:rPr>
        <w:t>a plan for analyzing the relationship between f</w:t>
      </w:r>
      <w:r w:rsidR="00347372" w:rsidRPr="001A4990">
        <w:rPr>
          <w:rFonts w:ascii="Times New Roman" w:hAnsi="Times New Roman" w:cs="Times New Roman"/>
          <w:sz w:val="24"/>
          <w:szCs w:val="24"/>
        </w:rPr>
        <w:t>inancing and learning outcomes, d</w:t>
      </w:r>
      <w:r w:rsidRPr="001A4990">
        <w:rPr>
          <w:rFonts w:ascii="Times New Roman" w:hAnsi="Times New Roman" w:cs="Times New Roman"/>
          <w:sz w:val="24"/>
          <w:szCs w:val="24"/>
        </w:rPr>
        <w:t>etermin</w:t>
      </w:r>
      <w:r w:rsidR="00F237D1" w:rsidRPr="001A4990">
        <w:rPr>
          <w:rFonts w:ascii="Times New Roman" w:hAnsi="Times New Roman" w:cs="Times New Roman"/>
          <w:sz w:val="24"/>
          <w:szCs w:val="24"/>
        </w:rPr>
        <w:t>ing</w:t>
      </w:r>
      <w:r w:rsidRPr="001A4990">
        <w:rPr>
          <w:rFonts w:ascii="Times New Roman" w:hAnsi="Times New Roman" w:cs="Times New Roman"/>
          <w:sz w:val="24"/>
          <w:szCs w:val="24"/>
        </w:rPr>
        <w:t xml:space="preserve"> the costs and benefits of additional investment in classrooms spaces and a reduction of double</w:t>
      </w:r>
      <w:r w:rsidR="00347372" w:rsidRPr="001A4990">
        <w:rPr>
          <w:rFonts w:ascii="Times New Roman" w:hAnsi="Times New Roman" w:cs="Times New Roman"/>
          <w:sz w:val="24"/>
          <w:szCs w:val="24"/>
        </w:rPr>
        <w:t>/triple shifts; p</w:t>
      </w:r>
      <w:r w:rsidRPr="001A4990">
        <w:rPr>
          <w:rFonts w:ascii="Times New Roman" w:hAnsi="Times New Roman" w:cs="Times New Roman"/>
          <w:sz w:val="24"/>
          <w:szCs w:val="24"/>
        </w:rPr>
        <w:t>ilot</w:t>
      </w:r>
      <w:r w:rsidR="00F237D1" w:rsidRPr="001A4990">
        <w:rPr>
          <w:rFonts w:ascii="Times New Roman" w:hAnsi="Times New Roman" w:cs="Times New Roman"/>
          <w:sz w:val="24"/>
          <w:szCs w:val="24"/>
        </w:rPr>
        <w:t>ing</w:t>
      </w:r>
      <w:r w:rsidRPr="001A4990">
        <w:rPr>
          <w:rFonts w:ascii="Times New Roman" w:hAnsi="Times New Roman" w:cs="Times New Roman"/>
          <w:sz w:val="24"/>
          <w:szCs w:val="24"/>
        </w:rPr>
        <w:t xml:space="preserve"> the use of vouchers that allowing children to attend private preschools, where the cost of the infrastructure is mostly borne by private providers.</w:t>
      </w:r>
      <w:r w:rsidR="002D2B98" w:rsidRPr="001A4990">
        <w:rPr>
          <w:rFonts w:ascii="Times New Roman" w:hAnsi="Times New Roman" w:cs="Times New Roman"/>
          <w:sz w:val="24"/>
          <w:szCs w:val="24"/>
        </w:rPr>
        <w:t xml:space="preserve"> It is envisaged that (i) Pilot voucher systems using private providers can help reduce overcrowding; (ii) Pilot public-private partnerships</w:t>
      </w:r>
      <w:r w:rsidR="001573E6" w:rsidRPr="001A4990">
        <w:rPr>
          <w:rFonts w:ascii="Times New Roman" w:hAnsi="Times New Roman" w:cs="Times New Roman"/>
          <w:sz w:val="24"/>
          <w:szCs w:val="24"/>
        </w:rPr>
        <w:t xml:space="preserve"> can help </w:t>
      </w:r>
      <w:r w:rsidR="002D2B98" w:rsidRPr="001A4990">
        <w:rPr>
          <w:rFonts w:ascii="Times New Roman" w:hAnsi="Times New Roman" w:cs="Times New Roman"/>
          <w:sz w:val="24"/>
          <w:szCs w:val="24"/>
        </w:rPr>
        <w:t>attract private investments in pre-school and school infrastructure</w:t>
      </w:r>
      <w:r w:rsidR="00F237D1" w:rsidRPr="001A4990">
        <w:rPr>
          <w:rFonts w:ascii="Times New Roman" w:hAnsi="Times New Roman" w:cs="Times New Roman"/>
          <w:sz w:val="24"/>
          <w:szCs w:val="24"/>
        </w:rPr>
        <w:t xml:space="preserve">. </w:t>
      </w:r>
    </w:p>
    <w:p w14:paraId="1404E8B2" w14:textId="77777777" w:rsidR="002833B6" w:rsidRDefault="002833B6" w:rsidP="00B45B12">
      <w:pPr>
        <w:tabs>
          <w:tab w:val="left" w:pos="0"/>
        </w:tabs>
        <w:autoSpaceDE w:val="0"/>
        <w:autoSpaceDN w:val="0"/>
        <w:adjustRightInd w:val="0"/>
        <w:spacing w:before="60" w:after="60" w:line="240" w:lineRule="auto"/>
        <w:jc w:val="both"/>
        <w:rPr>
          <w:rFonts w:ascii="Times New Roman" w:hAnsi="Times New Roman" w:cs="Times New Roman"/>
          <w:sz w:val="24"/>
          <w:szCs w:val="24"/>
        </w:rPr>
      </w:pPr>
      <w:r w:rsidRPr="002833B6">
        <w:rPr>
          <w:rFonts w:ascii="Times New Roman" w:hAnsi="Times New Roman" w:cs="Times New Roman"/>
          <w:sz w:val="24"/>
          <w:szCs w:val="24"/>
        </w:rPr>
        <w:t xml:space="preserve">Based on </w:t>
      </w:r>
      <w:r>
        <w:rPr>
          <w:rFonts w:ascii="Times New Roman" w:hAnsi="Times New Roman" w:cs="Times New Roman"/>
          <w:sz w:val="24"/>
          <w:szCs w:val="24"/>
        </w:rPr>
        <w:t>an</w:t>
      </w:r>
      <w:r w:rsidRPr="002833B6">
        <w:rPr>
          <w:rFonts w:ascii="Times New Roman" w:hAnsi="Times New Roman" w:cs="Times New Roman"/>
          <w:sz w:val="24"/>
          <w:szCs w:val="24"/>
        </w:rPr>
        <w:t xml:space="preserve"> analysis of the </w:t>
      </w:r>
      <w:r w:rsidR="00C3325E">
        <w:rPr>
          <w:rFonts w:ascii="Times New Roman" w:hAnsi="Times New Roman" w:cs="Times New Roman"/>
          <w:sz w:val="24"/>
          <w:szCs w:val="24"/>
        </w:rPr>
        <w:t xml:space="preserve">current </w:t>
      </w:r>
      <w:r w:rsidRPr="002833B6">
        <w:rPr>
          <w:rFonts w:ascii="Times New Roman" w:hAnsi="Times New Roman" w:cs="Times New Roman"/>
          <w:sz w:val="24"/>
          <w:szCs w:val="24"/>
        </w:rPr>
        <w:t>challeng</w:t>
      </w:r>
      <w:r w:rsidR="00C3325E">
        <w:rPr>
          <w:rFonts w:ascii="Times New Roman" w:hAnsi="Times New Roman" w:cs="Times New Roman"/>
          <w:sz w:val="24"/>
          <w:szCs w:val="24"/>
        </w:rPr>
        <w:t>es</w:t>
      </w:r>
      <w:r w:rsidRPr="002833B6">
        <w:rPr>
          <w:rFonts w:ascii="Times New Roman" w:hAnsi="Times New Roman" w:cs="Times New Roman"/>
          <w:sz w:val="24"/>
          <w:szCs w:val="24"/>
        </w:rPr>
        <w:t xml:space="preserve"> in education, there were 7 directions selected as the most transformational for the education system, which were included into a new </w:t>
      </w:r>
      <w:r w:rsidR="008F3CA3">
        <w:rPr>
          <w:rFonts w:ascii="Times New Roman" w:hAnsi="Times New Roman" w:cs="Times New Roman"/>
          <w:sz w:val="24"/>
          <w:szCs w:val="24"/>
        </w:rPr>
        <w:t>mid-term e</w:t>
      </w:r>
      <w:r w:rsidRPr="002833B6">
        <w:rPr>
          <w:rFonts w:ascii="Times New Roman" w:hAnsi="Times New Roman" w:cs="Times New Roman"/>
          <w:sz w:val="24"/>
          <w:szCs w:val="24"/>
        </w:rPr>
        <w:t xml:space="preserve">ducation </w:t>
      </w:r>
      <w:r w:rsidR="008F3CA3">
        <w:rPr>
          <w:rFonts w:ascii="Times New Roman" w:hAnsi="Times New Roman" w:cs="Times New Roman"/>
          <w:sz w:val="24"/>
          <w:szCs w:val="24"/>
        </w:rPr>
        <w:t>p</w:t>
      </w:r>
      <w:r w:rsidRPr="002833B6">
        <w:rPr>
          <w:rFonts w:ascii="Times New Roman" w:hAnsi="Times New Roman" w:cs="Times New Roman"/>
          <w:sz w:val="24"/>
          <w:szCs w:val="24"/>
        </w:rPr>
        <w:t xml:space="preserve">rogram - “Altyn Kazyk” (polar star): (i) preschool education development; (ii) improvement of school education quality, including printing of modern textbooks; (iii) digitalisation of education to achieve the level of developed countries; (iv) </w:t>
      </w:r>
      <w:r w:rsidR="00C3325E">
        <w:rPr>
          <w:rFonts w:ascii="Times New Roman" w:hAnsi="Times New Roman" w:cs="Times New Roman"/>
          <w:sz w:val="24"/>
          <w:szCs w:val="24"/>
        </w:rPr>
        <w:t>improvement of</w:t>
      </w:r>
      <w:r w:rsidRPr="002833B6">
        <w:rPr>
          <w:rFonts w:ascii="Times New Roman" w:hAnsi="Times New Roman" w:cs="Times New Roman"/>
          <w:sz w:val="24"/>
          <w:szCs w:val="24"/>
        </w:rPr>
        <w:t xml:space="preserve"> effective system </w:t>
      </w:r>
      <w:r w:rsidR="00C3325E">
        <w:rPr>
          <w:rFonts w:ascii="Times New Roman" w:hAnsi="Times New Roman" w:cs="Times New Roman"/>
          <w:sz w:val="24"/>
          <w:szCs w:val="24"/>
        </w:rPr>
        <w:t xml:space="preserve">to teach </w:t>
      </w:r>
      <w:r w:rsidRPr="002833B6">
        <w:rPr>
          <w:rFonts w:ascii="Times New Roman" w:hAnsi="Times New Roman" w:cs="Times New Roman"/>
          <w:sz w:val="24"/>
          <w:szCs w:val="24"/>
        </w:rPr>
        <w:t xml:space="preserve">the state </w:t>
      </w:r>
      <w:r w:rsidRPr="002833B6">
        <w:rPr>
          <w:rFonts w:ascii="Times New Roman" w:hAnsi="Times New Roman" w:cs="Times New Roman"/>
          <w:sz w:val="24"/>
          <w:szCs w:val="24"/>
        </w:rPr>
        <w:lastRenderedPageBreak/>
        <w:t>language as the native language and the second one; (v) facilitation of  joint work with the community (interaction with parents to educate children); (vi) optimization of the education system management (within administrative-territorial reform); (vii) increase of competitiveness of vocational education.</w:t>
      </w:r>
    </w:p>
    <w:p w14:paraId="1B5FA080" w14:textId="11140AC1" w:rsidR="00A14F5E" w:rsidRPr="00A14F5E" w:rsidRDefault="00A14F5E" w:rsidP="00B45B12">
      <w:pPr>
        <w:tabs>
          <w:tab w:val="left" w:pos="0"/>
        </w:tabs>
        <w:autoSpaceDE w:val="0"/>
        <w:autoSpaceDN w:val="0"/>
        <w:adjustRightInd w:val="0"/>
        <w:spacing w:before="60" w:after="60" w:line="240" w:lineRule="auto"/>
        <w:jc w:val="both"/>
        <w:rPr>
          <w:rFonts w:ascii="Times New Roman" w:hAnsi="Times New Roman" w:cs="Times New Roman"/>
          <w:sz w:val="24"/>
          <w:szCs w:val="24"/>
        </w:rPr>
      </w:pPr>
      <w:r w:rsidRPr="00A14F5E">
        <w:rPr>
          <w:rFonts w:ascii="Times New Roman" w:hAnsi="Times New Roman" w:cs="Times New Roman"/>
          <w:sz w:val="24"/>
          <w:szCs w:val="24"/>
        </w:rPr>
        <w:t xml:space="preserve">As part of the implementation of “Altyn Kazyk”, the following </w:t>
      </w:r>
      <w:r w:rsidR="00107588">
        <w:rPr>
          <w:rFonts w:ascii="Times New Roman" w:hAnsi="Times New Roman" w:cs="Times New Roman"/>
          <w:sz w:val="24"/>
          <w:szCs w:val="24"/>
        </w:rPr>
        <w:t>drivers</w:t>
      </w:r>
      <w:r w:rsidRPr="00A14F5E">
        <w:rPr>
          <w:rFonts w:ascii="Times New Roman" w:hAnsi="Times New Roman" w:cs="Times New Roman"/>
          <w:sz w:val="24"/>
          <w:szCs w:val="24"/>
        </w:rPr>
        <w:t xml:space="preserve"> </w:t>
      </w:r>
      <w:r w:rsidR="000A70AC">
        <w:rPr>
          <w:rFonts w:ascii="Times New Roman" w:hAnsi="Times New Roman" w:cs="Times New Roman"/>
          <w:sz w:val="24"/>
          <w:szCs w:val="24"/>
        </w:rPr>
        <w:t xml:space="preserve">are </w:t>
      </w:r>
      <w:r w:rsidRPr="00A14F5E">
        <w:rPr>
          <w:rFonts w:ascii="Times New Roman" w:hAnsi="Times New Roman" w:cs="Times New Roman"/>
          <w:sz w:val="24"/>
          <w:szCs w:val="24"/>
        </w:rPr>
        <w:t>operationalised:</w:t>
      </w:r>
    </w:p>
    <w:p w14:paraId="3E9D0BF1" w14:textId="77777777" w:rsidR="00A14F5E" w:rsidRPr="00A14F5E" w:rsidRDefault="00A14F5E" w:rsidP="00B45B12">
      <w:pPr>
        <w:tabs>
          <w:tab w:val="left" w:pos="0"/>
        </w:tabs>
        <w:autoSpaceDE w:val="0"/>
        <w:autoSpaceDN w:val="0"/>
        <w:adjustRightInd w:val="0"/>
        <w:spacing w:after="0" w:line="240" w:lineRule="auto"/>
        <w:jc w:val="both"/>
        <w:rPr>
          <w:rFonts w:ascii="Times New Roman" w:hAnsi="Times New Roman" w:cs="Times New Roman"/>
          <w:sz w:val="24"/>
          <w:szCs w:val="24"/>
        </w:rPr>
      </w:pPr>
      <w:r w:rsidRPr="00A14F5E">
        <w:rPr>
          <w:rFonts w:ascii="Times New Roman" w:hAnsi="Times New Roman" w:cs="Times New Roman"/>
          <w:sz w:val="24"/>
          <w:szCs w:val="24"/>
        </w:rPr>
        <w:t>• Center for Innovative Pedagogical Technologies (Brain Center) to engage in strategic and pedagogical development of schools, replicate the best domestic pedagogical practice, e.g. innovative lessons, new teaching manuals, mobile pedagogical caravans, updated national educational content with support of the Digital Education Center;</w:t>
      </w:r>
    </w:p>
    <w:p w14:paraId="29DFF44B" w14:textId="77777777" w:rsidR="00A14F5E" w:rsidRPr="00A14F5E" w:rsidRDefault="00A14F5E" w:rsidP="00B45B12">
      <w:pPr>
        <w:tabs>
          <w:tab w:val="left" w:pos="0"/>
        </w:tabs>
        <w:autoSpaceDE w:val="0"/>
        <w:autoSpaceDN w:val="0"/>
        <w:adjustRightInd w:val="0"/>
        <w:spacing w:after="0" w:line="240" w:lineRule="auto"/>
        <w:jc w:val="both"/>
        <w:rPr>
          <w:rFonts w:ascii="Times New Roman" w:hAnsi="Times New Roman" w:cs="Times New Roman"/>
          <w:sz w:val="24"/>
          <w:szCs w:val="24"/>
        </w:rPr>
      </w:pPr>
      <w:r w:rsidRPr="00A14F5E">
        <w:rPr>
          <w:rFonts w:ascii="Times New Roman" w:hAnsi="Times New Roman" w:cs="Times New Roman"/>
          <w:sz w:val="24"/>
          <w:szCs w:val="24"/>
        </w:rPr>
        <w:t xml:space="preserve">• ‘Virtual teacher’ - a new format of methodological assistance such as ‘mobile teacher – teacher-nomad’. </w:t>
      </w:r>
    </w:p>
    <w:p w14:paraId="0FABAFA0" w14:textId="77777777" w:rsidR="00A14F5E" w:rsidRPr="00A14F5E" w:rsidRDefault="00A14F5E" w:rsidP="00B45B12">
      <w:pPr>
        <w:tabs>
          <w:tab w:val="left" w:pos="0"/>
        </w:tabs>
        <w:autoSpaceDE w:val="0"/>
        <w:autoSpaceDN w:val="0"/>
        <w:adjustRightInd w:val="0"/>
        <w:spacing w:after="0" w:line="240" w:lineRule="auto"/>
        <w:jc w:val="both"/>
        <w:rPr>
          <w:rFonts w:ascii="Times New Roman" w:hAnsi="Times New Roman" w:cs="Times New Roman"/>
          <w:sz w:val="24"/>
          <w:szCs w:val="24"/>
        </w:rPr>
      </w:pPr>
      <w:r w:rsidRPr="00A14F5E">
        <w:rPr>
          <w:rFonts w:ascii="Times New Roman" w:hAnsi="Times New Roman" w:cs="Times New Roman"/>
          <w:sz w:val="24"/>
          <w:szCs w:val="24"/>
        </w:rPr>
        <w:t>• Educational Quality Development Department</w:t>
      </w:r>
      <w:r w:rsidR="00107588">
        <w:rPr>
          <w:rFonts w:ascii="Times New Roman" w:hAnsi="Times New Roman" w:cs="Times New Roman"/>
          <w:sz w:val="24"/>
          <w:szCs w:val="24"/>
        </w:rPr>
        <w:t xml:space="preserve"> and</w:t>
      </w:r>
      <w:r w:rsidRPr="00A14F5E">
        <w:rPr>
          <w:rFonts w:ascii="Times New Roman" w:hAnsi="Times New Roman" w:cs="Times New Roman"/>
          <w:sz w:val="24"/>
          <w:szCs w:val="24"/>
        </w:rPr>
        <w:t xml:space="preserve"> Quality Assessment Center to motivate and promote payments for results, e.g. assessment of </w:t>
      </w:r>
      <w:r w:rsidR="00F53EF7">
        <w:rPr>
          <w:rFonts w:ascii="Times New Roman" w:hAnsi="Times New Roman" w:cs="Times New Roman"/>
          <w:sz w:val="24"/>
          <w:szCs w:val="24"/>
        </w:rPr>
        <w:t>teacher professional competence</w:t>
      </w:r>
      <w:r w:rsidR="00107588">
        <w:rPr>
          <w:rFonts w:ascii="Times New Roman" w:hAnsi="Times New Roman" w:cs="Times New Roman"/>
          <w:sz w:val="24"/>
          <w:szCs w:val="24"/>
        </w:rPr>
        <w:t>;</w:t>
      </w:r>
      <w:r w:rsidRPr="00A14F5E">
        <w:rPr>
          <w:rFonts w:ascii="Times New Roman" w:hAnsi="Times New Roman" w:cs="Times New Roman"/>
          <w:sz w:val="24"/>
          <w:szCs w:val="24"/>
        </w:rPr>
        <w:t xml:space="preserve"> </w:t>
      </w:r>
      <w:r w:rsidR="00107588">
        <w:rPr>
          <w:rFonts w:ascii="Times New Roman" w:hAnsi="Times New Roman" w:cs="Times New Roman"/>
          <w:sz w:val="24"/>
          <w:szCs w:val="24"/>
        </w:rPr>
        <w:t>d</w:t>
      </w:r>
      <w:r w:rsidRPr="00A14F5E">
        <w:rPr>
          <w:rFonts w:ascii="Times New Roman" w:hAnsi="Times New Roman" w:cs="Times New Roman"/>
          <w:sz w:val="24"/>
          <w:szCs w:val="24"/>
        </w:rPr>
        <w:t xml:space="preserve">igital in-school knowledge assessment, starting from grade 3, on reading, comprehension, mathematics and </w:t>
      </w:r>
      <w:r w:rsidR="00107588">
        <w:rPr>
          <w:rFonts w:ascii="Times New Roman" w:hAnsi="Times New Roman" w:cs="Times New Roman"/>
          <w:sz w:val="24"/>
          <w:szCs w:val="24"/>
        </w:rPr>
        <w:t>multilingual education;</w:t>
      </w:r>
      <w:r w:rsidRPr="00A14F5E">
        <w:rPr>
          <w:rFonts w:ascii="Times New Roman" w:hAnsi="Times New Roman" w:cs="Times New Roman"/>
          <w:sz w:val="24"/>
          <w:szCs w:val="24"/>
        </w:rPr>
        <w:t xml:space="preserve"> identification of functional literacy; monitoring of professional teacher competence (certification/assessment/self-education). </w:t>
      </w:r>
    </w:p>
    <w:p w14:paraId="487D4073" w14:textId="77777777" w:rsidR="00A14F5E" w:rsidRPr="00A14F5E" w:rsidRDefault="00A14F5E" w:rsidP="00B45B12">
      <w:pPr>
        <w:tabs>
          <w:tab w:val="left" w:pos="0"/>
        </w:tabs>
        <w:autoSpaceDE w:val="0"/>
        <w:autoSpaceDN w:val="0"/>
        <w:adjustRightInd w:val="0"/>
        <w:spacing w:after="0" w:line="240" w:lineRule="auto"/>
        <w:jc w:val="both"/>
        <w:rPr>
          <w:rFonts w:ascii="Times New Roman" w:hAnsi="Times New Roman" w:cs="Times New Roman"/>
          <w:sz w:val="24"/>
          <w:szCs w:val="24"/>
        </w:rPr>
      </w:pPr>
      <w:r w:rsidRPr="00A14F5E">
        <w:rPr>
          <w:rFonts w:ascii="Times New Roman" w:hAnsi="Times New Roman" w:cs="Times New Roman"/>
          <w:sz w:val="24"/>
          <w:szCs w:val="24"/>
        </w:rPr>
        <w:t xml:space="preserve">• Pedagogical workshops in STEM subjects. </w:t>
      </w:r>
    </w:p>
    <w:p w14:paraId="081E65E1" w14:textId="77777777" w:rsidR="002833B6" w:rsidRPr="001A4990" w:rsidRDefault="00A14F5E" w:rsidP="00C348D5">
      <w:pPr>
        <w:tabs>
          <w:tab w:val="left" w:pos="0"/>
        </w:tabs>
        <w:autoSpaceDE w:val="0"/>
        <w:autoSpaceDN w:val="0"/>
        <w:adjustRightInd w:val="0"/>
        <w:spacing w:after="60" w:line="240" w:lineRule="auto"/>
        <w:jc w:val="both"/>
        <w:rPr>
          <w:rFonts w:ascii="Times New Roman" w:hAnsi="Times New Roman" w:cs="Times New Roman"/>
          <w:sz w:val="24"/>
          <w:szCs w:val="24"/>
        </w:rPr>
      </w:pPr>
      <w:r w:rsidRPr="00A14F5E">
        <w:rPr>
          <w:rFonts w:ascii="Times New Roman" w:hAnsi="Times New Roman" w:cs="Times New Roman"/>
          <w:sz w:val="24"/>
          <w:szCs w:val="24"/>
        </w:rPr>
        <w:t>• National portal of teaching staff.</w:t>
      </w:r>
    </w:p>
    <w:p w14:paraId="11372402"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3.3</w:t>
      </w:r>
      <w:r w:rsidRPr="005107DF">
        <w:rPr>
          <w:rFonts w:ascii="Times New Roman" w:eastAsia="Times New Roman" w:hAnsi="Times New Roman" w:cs="Times New Roman"/>
          <w:sz w:val="24"/>
          <w:szCs w:val="24"/>
          <w:lang w:eastAsia="en-GB"/>
        </w:rPr>
        <w:tab/>
        <w:t xml:space="preserve">Linked activities: </w:t>
      </w:r>
    </w:p>
    <w:p w14:paraId="0B6D2E35" w14:textId="77777777" w:rsidR="006B06FD" w:rsidRPr="001A4990" w:rsidRDefault="006B06FD" w:rsidP="006B06FD">
      <w:pPr>
        <w:spacing w:before="60" w:after="60" w:line="240" w:lineRule="auto"/>
        <w:jc w:val="both"/>
        <w:rPr>
          <w:rFonts w:ascii="Times New Roman" w:hAnsi="Times New Roman" w:cs="Times New Roman"/>
          <w:color w:val="000000"/>
          <w:sz w:val="24"/>
          <w:szCs w:val="24"/>
        </w:rPr>
      </w:pPr>
      <w:r w:rsidRPr="001A4990">
        <w:rPr>
          <w:rFonts w:ascii="Times New Roman" w:hAnsi="Times New Roman" w:cs="Times New Roman"/>
          <w:color w:val="000000"/>
          <w:sz w:val="24"/>
          <w:szCs w:val="24"/>
        </w:rPr>
        <w:t xml:space="preserve">The main coordination functions related to the implementation of the </w:t>
      </w:r>
      <w:hyperlink r:id="rId24" w:history="1">
        <w:r w:rsidRPr="001A4990">
          <w:rPr>
            <w:rStyle w:val="Hyperlink"/>
            <w:rFonts w:ascii="Times New Roman" w:hAnsi="Times New Roman" w:cs="Times New Roman"/>
            <w:sz w:val="24"/>
            <w:szCs w:val="24"/>
          </w:rPr>
          <w:t>National Education Programme 2040</w:t>
        </w:r>
      </w:hyperlink>
      <w:r w:rsidRPr="001A4990">
        <w:rPr>
          <w:rFonts w:ascii="Times New Roman" w:hAnsi="Times New Roman" w:cs="Times New Roman"/>
          <w:color w:val="000000"/>
          <w:sz w:val="24"/>
          <w:szCs w:val="24"/>
        </w:rPr>
        <w:t xml:space="preserve"> are assigned to the Education Ministry. The Ministry coordinates the </w:t>
      </w:r>
      <w:r w:rsidR="00C65F93" w:rsidRPr="001A4990">
        <w:rPr>
          <w:rFonts w:ascii="Times New Roman" w:hAnsi="Times New Roman" w:cs="Times New Roman"/>
          <w:color w:val="000000"/>
          <w:sz w:val="24"/>
          <w:szCs w:val="24"/>
        </w:rPr>
        <w:t xml:space="preserve">relevant </w:t>
      </w:r>
      <w:r w:rsidRPr="001A4990">
        <w:rPr>
          <w:rFonts w:ascii="Times New Roman" w:hAnsi="Times New Roman" w:cs="Times New Roman"/>
          <w:color w:val="000000"/>
          <w:sz w:val="24"/>
          <w:szCs w:val="24"/>
        </w:rPr>
        <w:t xml:space="preserve">projects and initiatives implemented by the line ministries </w:t>
      </w:r>
      <w:r w:rsidR="00C65F93" w:rsidRPr="001A4990">
        <w:rPr>
          <w:rFonts w:ascii="Times New Roman" w:hAnsi="Times New Roman" w:cs="Times New Roman"/>
          <w:color w:val="000000"/>
          <w:sz w:val="24"/>
          <w:szCs w:val="24"/>
        </w:rPr>
        <w:t>(e.g. Finance, Health, Labour and Social Protection, Digital Development</w:t>
      </w:r>
      <w:r w:rsidR="007A227B" w:rsidRPr="001A4990">
        <w:rPr>
          <w:rFonts w:ascii="Times New Roman" w:hAnsi="Times New Roman" w:cs="Times New Roman"/>
          <w:color w:val="000000"/>
          <w:sz w:val="24"/>
          <w:szCs w:val="24"/>
        </w:rPr>
        <w:t>, Environment</w:t>
      </w:r>
      <w:r w:rsidR="00C65F93" w:rsidRPr="001A4990">
        <w:rPr>
          <w:rFonts w:ascii="Times New Roman" w:hAnsi="Times New Roman" w:cs="Times New Roman"/>
          <w:color w:val="000000"/>
          <w:sz w:val="24"/>
          <w:szCs w:val="24"/>
        </w:rPr>
        <w:t>)</w:t>
      </w:r>
      <w:r w:rsidR="000427EB" w:rsidRPr="001A4990">
        <w:rPr>
          <w:rFonts w:ascii="Times New Roman" w:hAnsi="Times New Roman" w:cs="Times New Roman"/>
          <w:color w:val="000000"/>
          <w:sz w:val="24"/>
          <w:szCs w:val="24"/>
        </w:rPr>
        <w:t xml:space="preserve">, </w:t>
      </w:r>
      <w:r w:rsidRPr="001A4990">
        <w:rPr>
          <w:rFonts w:ascii="Times New Roman" w:hAnsi="Times New Roman" w:cs="Times New Roman"/>
          <w:color w:val="000000"/>
          <w:sz w:val="24"/>
          <w:szCs w:val="24"/>
        </w:rPr>
        <w:t>governmental agencies</w:t>
      </w:r>
      <w:r w:rsidR="00C65F93" w:rsidRPr="001A4990">
        <w:rPr>
          <w:rFonts w:ascii="Times New Roman" w:hAnsi="Times New Roman" w:cs="Times New Roman"/>
          <w:color w:val="000000"/>
          <w:sz w:val="24"/>
          <w:szCs w:val="24"/>
        </w:rPr>
        <w:t xml:space="preserve"> (</w:t>
      </w:r>
      <w:r w:rsidR="002513EC" w:rsidRPr="001A4990">
        <w:rPr>
          <w:rFonts w:ascii="Times New Roman" w:hAnsi="Times New Roman" w:cs="Times New Roman"/>
          <w:color w:val="000000"/>
          <w:sz w:val="24"/>
          <w:szCs w:val="24"/>
        </w:rPr>
        <w:t xml:space="preserve">e.g. </w:t>
      </w:r>
      <w:hyperlink r:id="rId25" w:history="1">
        <w:r w:rsidR="00C65F93" w:rsidRPr="001A4990">
          <w:rPr>
            <w:rStyle w:val="Hyperlink"/>
            <w:rFonts w:ascii="Times New Roman" w:hAnsi="Times New Roman" w:cs="Times New Roman"/>
            <w:sz w:val="24"/>
            <w:szCs w:val="24"/>
          </w:rPr>
          <w:t>GOS</w:t>
        </w:r>
        <w:r w:rsidR="00526EE0" w:rsidRPr="001A4990">
          <w:rPr>
            <w:rStyle w:val="Hyperlink"/>
            <w:rFonts w:ascii="Times New Roman" w:hAnsi="Times New Roman" w:cs="Times New Roman"/>
            <w:sz w:val="24"/>
            <w:szCs w:val="24"/>
          </w:rPr>
          <w:t>S</w:t>
        </w:r>
        <w:r w:rsidR="00C65F93" w:rsidRPr="001A4990">
          <w:rPr>
            <w:rStyle w:val="Hyperlink"/>
            <w:rFonts w:ascii="Times New Roman" w:hAnsi="Times New Roman" w:cs="Times New Roman"/>
            <w:sz w:val="24"/>
            <w:szCs w:val="24"/>
          </w:rPr>
          <w:t>TRO</w:t>
        </w:r>
        <w:r w:rsidR="00526EE0" w:rsidRPr="001A4990">
          <w:rPr>
            <w:rStyle w:val="Hyperlink"/>
            <w:rFonts w:ascii="Times New Roman" w:hAnsi="Times New Roman" w:cs="Times New Roman"/>
            <w:sz w:val="24"/>
            <w:szCs w:val="24"/>
          </w:rPr>
          <w:t>Y</w:t>
        </w:r>
      </w:hyperlink>
      <w:r w:rsidR="00C65F93" w:rsidRPr="001A4990">
        <w:rPr>
          <w:rFonts w:ascii="Times New Roman" w:hAnsi="Times New Roman" w:cs="Times New Roman"/>
          <w:color w:val="000000"/>
          <w:sz w:val="24"/>
          <w:szCs w:val="24"/>
        </w:rPr>
        <w:t>)</w:t>
      </w:r>
      <w:r w:rsidR="0041063E">
        <w:rPr>
          <w:rFonts w:ascii="Times New Roman" w:hAnsi="Times New Roman" w:cs="Times New Roman"/>
          <w:color w:val="000000"/>
          <w:sz w:val="24"/>
          <w:szCs w:val="24"/>
        </w:rPr>
        <w:t>,</w:t>
      </w:r>
      <w:r w:rsidR="000427EB" w:rsidRPr="001A4990">
        <w:rPr>
          <w:rFonts w:ascii="Times New Roman" w:hAnsi="Times New Roman" w:cs="Times New Roman"/>
          <w:color w:val="000000"/>
          <w:sz w:val="24"/>
          <w:szCs w:val="24"/>
        </w:rPr>
        <w:t xml:space="preserve"> city administrations and local authorities. </w:t>
      </w:r>
    </w:p>
    <w:p w14:paraId="769253AF" w14:textId="77777777" w:rsidR="006B06FD" w:rsidRPr="001A4990" w:rsidRDefault="006B06FD" w:rsidP="006B06FD">
      <w:pPr>
        <w:spacing w:before="60" w:after="60" w:line="240" w:lineRule="auto"/>
        <w:jc w:val="both"/>
        <w:rPr>
          <w:rFonts w:ascii="Times New Roman" w:hAnsi="Times New Roman" w:cs="Times New Roman"/>
          <w:color w:val="000000"/>
          <w:sz w:val="24"/>
          <w:szCs w:val="24"/>
        </w:rPr>
      </w:pPr>
      <w:r w:rsidRPr="001A4990">
        <w:rPr>
          <w:rFonts w:ascii="Times New Roman" w:hAnsi="Times New Roman" w:cs="Times New Roman"/>
          <w:color w:val="000000"/>
          <w:sz w:val="24"/>
          <w:szCs w:val="24"/>
        </w:rPr>
        <w:t xml:space="preserve">There are a number of projects financed by various donors, which contribute to </w:t>
      </w:r>
      <w:r w:rsidR="00C65F93" w:rsidRPr="001A4990">
        <w:rPr>
          <w:rFonts w:ascii="Times New Roman" w:hAnsi="Times New Roman" w:cs="Times New Roman"/>
          <w:color w:val="000000"/>
          <w:sz w:val="24"/>
          <w:szCs w:val="24"/>
        </w:rPr>
        <w:t>education</w:t>
      </w:r>
      <w:r w:rsidRPr="001A4990">
        <w:rPr>
          <w:rFonts w:ascii="Times New Roman" w:hAnsi="Times New Roman" w:cs="Times New Roman"/>
          <w:color w:val="000000"/>
          <w:sz w:val="24"/>
          <w:szCs w:val="24"/>
        </w:rPr>
        <w:t xml:space="preserve"> sector reforms, e.g.:</w:t>
      </w:r>
    </w:p>
    <w:p w14:paraId="66A155C3" w14:textId="77777777" w:rsidR="00F16845" w:rsidRPr="001A4990" w:rsidRDefault="00CE3766" w:rsidP="00D22B3D">
      <w:pPr>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r w:rsidRPr="001A4990">
        <w:rPr>
          <w:rFonts w:ascii="Times New Roman" w:hAnsi="Times New Roman" w:cs="Times New Roman"/>
          <w:sz w:val="24"/>
          <w:szCs w:val="24"/>
        </w:rPr>
        <w:t>T</w:t>
      </w:r>
      <w:r w:rsidR="00D22B3D" w:rsidRPr="001A4990">
        <w:rPr>
          <w:rFonts w:ascii="Times New Roman" w:hAnsi="Times New Roman" w:cs="Times New Roman"/>
          <w:sz w:val="24"/>
          <w:szCs w:val="24"/>
        </w:rPr>
        <w:t>he</w:t>
      </w:r>
      <w:r w:rsidRPr="001A4990">
        <w:rPr>
          <w:rFonts w:ascii="Times New Roman" w:hAnsi="Times New Roman" w:cs="Times New Roman"/>
          <w:sz w:val="24"/>
          <w:szCs w:val="24"/>
        </w:rPr>
        <w:t xml:space="preserve"> ongoing</w:t>
      </w:r>
      <w:r w:rsidR="00D22B3D" w:rsidRPr="001A4990">
        <w:rPr>
          <w:rFonts w:ascii="Times New Roman" w:hAnsi="Times New Roman" w:cs="Times New Roman"/>
          <w:sz w:val="24"/>
          <w:szCs w:val="24"/>
        </w:rPr>
        <w:t xml:space="preserve"> </w:t>
      </w:r>
      <w:r w:rsidR="00D22B3D" w:rsidRPr="001A4990">
        <w:rPr>
          <w:rFonts w:ascii="Times New Roman" w:hAnsi="Times New Roman" w:cs="Times New Roman"/>
          <w:b/>
          <w:sz w:val="24"/>
          <w:szCs w:val="24"/>
        </w:rPr>
        <w:t>EU-funded</w:t>
      </w:r>
      <w:r w:rsidR="00D22B3D" w:rsidRPr="001A4990">
        <w:rPr>
          <w:rFonts w:ascii="Times New Roman" w:hAnsi="Times New Roman" w:cs="Times New Roman"/>
          <w:sz w:val="24"/>
          <w:szCs w:val="24"/>
        </w:rPr>
        <w:t xml:space="preserve"> budget support operation </w:t>
      </w:r>
      <w:r w:rsidR="00862AB2" w:rsidRPr="001A4990">
        <w:rPr>
          <w:rFonts w:ascii="Times New Roman" w:hAnsi="Times New Roman" w:cs="Times New Roman"/>
          <w:sz w:val="24"/>
          <w:szCs w:val="24"/>
        </w:rPr>
        <w:t>totalling €</w:t>
      </w:r>
      <w:r w:rsidR="00443027" w:rsidRPr="001A4990">
        <w:rPr>
          <w:rFonts w:ascii="Times New Roman" w:hAnsi="Times New Roman" w:cs="Times New Roman"/>
          <w:sz w:val="24"/>
          <w:szCs w:val="24"/>
        </w:rPr>
        <w:t>32</w:t>
      </w:r>
      <w:r w:rsidR="00862AB2" w:rsidRPr="001A4990">
        <w:rPr>
          <w:rFonts w:ascii="Times New Roman" w:hAnsi="Times New Roman" w:cs="Times New Roman"/>
          <w:sz w:val="24"/>
          <w:szCs w:val="24"/>
        </w:rPr>
        <w:t xml:space="preserve"> million </w:t>
      </w:r>
      <w:r w:rsidR="008C767E" w:rsidRPr="001A4990">
        <w:rPr>
          <w:rFonts w:ascii="Times New Roman" w:hAnsi="Times New Roman" w:cs="Times New Roman"/>
          <w:sz w:val="24"/>
          <w:szCs w:val="24"/>
        </w:rPr>
        <w:t>targets</w:t>
      </w:r>
      <w:r w:rsidR="00D22B3D" w:rsidRPr="001A4990">
        <w:rPr>
          <w:rFonts w:ascii="Times New Roman" w:hAnsi="Times New Roman" w:cs="Times New Roman"/>
          <w:sz w:val="24"/>
          <w:szCs w:val="24"/>
        </w:rPr>
        <w:t xml:space="preserve"> education sector during 2023-2026 </w:t>
      </w:r>
      <w:r w:rsidR="00862AB2" w:rsidRPr="001A4990">
        <w:rPr>
          <w:rFonts w:ascii="Times New Roman" w:hAnsi="Times New Roman" w:cs="Times New Roman"/>
          <w:sz w:val="24"/>
          <w:szCs w:val="24"/>
        </w:rPr>
        <w:t>and</w:t>
      </w:r>
      <w:r w:rsidR="00D22B3D" w:rsidRPr="001A4990">
        <w:rPr>
          <w:rFonts w:ascii="Times New Roman" w:hAnsi="Times New Roman" w:cs="Times New Roman"/>
          <w:sz w:val="24"/>
          <w:szCs w:val="24"/>
        </w:rPr>
        <w:t xml:space="preserve"> </w:t>
      </w:r>
      <w:r w:rsidR="003D0B2C" w:rsidRPr="001A4990">
        <w:rPr>
          <w:rFonts w:ascii="Times New Roman" w:hAnsi="Times New Roman" w:cs="Times New Roman"/>
          <w:color w:val="000000"/>
          <w:sz w:val="24"/>
          <w:szCs w:val="24"/>
        </w:rPr>
        <w:t xml:space="preserve">includes (i) policy dialogue focusing on quality and learning outcomes, (ii) digitalisation to make education system more inclusive and equitable and prevent </w:t>
      </w:r>
      <w:r w:rsidR="00C875A8" w:rsidRPr="001A4990">
        <w:rPr>
          <w:rFonts w:ascii="Times New Roman" w:hAnsi="Times New Roman" w:cs="Times New Roman"/>
          <w:color w:val="000000"/>
          <w:sz w:val="24"/>
          <w:szCs w:val="24"/>
        </w:rPr>
        <w:t xml:space="preserve">digital divide </w:t>
      </w:r>
      <w:r w:rsidR="00DD7F01" w:rsidRPr="001A4990">
        <w:rPr>
          <w:rFonts w:ascii="Times New Roman" w:hAnsi="Times New Roman" w:cs="Times New Roman"/>
          <w:color w:val="000000"/>
          <w:sz w:val="24"/>
          <w:szCs w:val="24"/>
        </w:rPr>
        <w:t>widening</w:t>
      </w:r>
      <w:r w:rsidR="003D0B2C" w:rsidRPr="001A4990">
        <w:rPr>
          <w:rFonts w:ascii="Times New Roman" w:hAnsi="Times New Roman" w:cs="Times New Roman"/>
          <w:color w:val="000000"/>
          <w:sz w:val="24"/>
          <w:szCs w:val="24"/>
        </w:rPr>
        <w:t>, and (iii) preparation of students for emerging job opportunities in the market with special focus on green and media skills</w:t>
      </w:r>
    </w:p>
    <w:p w14:paraId="5663F6FA" w14:textId="77777777" w:rsidR="00F16845" w:rsidRPr="001A4990" w:rsidRDefault="007D7A0C" w:rsidP="007D7A0C">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1A4990">
        <w:rPr>
          <w:rFonts w:ascii="Times New Roman" w:eastAsia="Times New Roman" w:hAnsi="Times New Roman" w:cs="Times New Roman"/>
          <w:sz w:val="24"/>
          <w:szCs w:val="24"/>
          <w:lang w:eastAsia="en-GB"/>
        </w:rPr>
        <w:t xml:space="preserve">The </w:t>
      </w:r>
      <w:r w:rsidRPr="001A4990">
        <w:rPr>
          <w:rFonts w:ascii="Times New Roman" w:eastAsia="Times New Roman" w:hAnsi="Times New Roman" w:cs="Times New Roman"/>
          <w:b/>
          <w:sz w:val="24"/>
          <w:szCs w:val="24"/>
          <w:lang w:eastAsia="en-GB"/>
        </w:rPr>
        <w:t>World Bank</w:t>
      </w:r>
      <w:r w:rsidRPr="001A4990">
        <w:rPr>
          <w:rFonts w:ascii="Times New Roman" w:eastAsia="Times New Roman" w:hAnsi="Times New Roman" w:cs="Times New Roman"/>
          <w:sz w:val="24"/>
          <w:szCs w:val="24"/>
          <w:lang w:eastAsia="en-GB"/>
        </w:rPr>
        <w:t xml:space="preserve"> continues to support the Government in reforming the education system</w:t>
      </w:r>
      <w:r w:rsidR="003D0B2C" w:rsidRPr="001A4990">
        <w:rPr>
          <w:rFonts w:ascii="Times New Roman" w:eastAsia="Times New Roman" w:hAnsi="Times New Roman" w:cs="Times New Roman"/>
          <w:sz w:val="24"/>
          <w:szCs w:val="24"/>
          <w:lang w:eastAsia="en-GB"/>
        </w:rPr>
        <w:t xml:space="preserve"> throughout 2020-2026</w:t>
      </w:r>
      <w:r w:rsidRPr="001A4990">
        <w:rPr>
          <w:rFonts w:ascii="Times New Roman" w:eastAsia="Times New Roman" w:hAnsi="Times New Roman" w:cs="Times New Roman"/>
          <w:sz w:val="24"/>
          <w:szCs w:val="24"/>
          <w:lang w:eastAsia="en-GB"/>
        </w:rPr>
        <w:t>. The World Bank’s US$50 million ‘Learning for the Future’ project contains the following components: (i) enhancing teaching and learning, which increases equitable access to quality early childhood education and enhances the effectiveness of teaching-learning practices in preschool; (ii) increasing effe</w:t>
      </w:r>
      <w:r w:rsidR="003D0B2C" w:rsidRPr="001A4990">
        <w:rPr>
          <w:rFonts w:ascii="Times New Roman" w:eastAsia="Times New Roman" w:hAnsi="Times New Roman" w:cs="Times New Roman"/>
          <w:sz w:val="24"/>
          <w:szCs w:val="24"/>
          <w:lang w:eastAsia="en-GB"/>
        </w:rPr>
        <w:t xml:space="preserve">ctiveness in teaching practice </w:t>
      </w:r>
      <w:r w:rsidRPr="001A4990">
        <w:rPr>
          <w:rFonts w:ascii="Times New Roman" w:eastAsia="Times New Roman" w:hAnsi="Times New Roman" w:cs="Times New Roman"/>
          <w:sz w:val="24"/>
          <w:szCs w:val="24"/>
          <w:lang w:eastAsia="en-GB"/>
        </w:rPr>
        <w:t xml:space="preserve">through a strengthened teachers’ professional development model that links the design and delivery of teacher training programmes aligned to the new curricula and evidence, (iii) technology-enabled support for learning through the development of digital content/resources aligned to the new curriculum that complement new textbooks, and (iv) enhancing measurement in learning, with the objective of further enhancing the measurement system and its capacity for assessing student learning outcomes in cognitive and non-cognitive domains. </w:t>
      </w:r>
    </w:p>
    <w:p w14:paraId="5406A631" w14:textId="77777777" w:rsidR="007D7A0C" w:rsidRPr="001A4990" w:rsidRDefault="004562F8" w:rsidP="004562F8">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1A4990">
        <w:rPr>
          <w:rFonts w:ascii="Times New Roman" w:eastAsia="Times New Roman" w:hAnsi="Times New Roman" w:cs="Times New Roman"/>
          <w:sz w:val="24"/>
          <w:szCs w:val="24"/>
          <w:lang w:eastAsia="en-GB"/>
        </w:rPr>
        <w:t xml:space="preserve">Having supported reforms in the education sector since 1994, the </w:t>
      </w:r>
      <w:r w:rsidRPr="001A4990">
        <w:rPr>
          <w:rFonts w:ascii="Times New Roman" w:eastAsia="Times New Roman" w:hAnsi="Times New Roman" w:cs="Times New Roman"/>
          <w:b/>
          <w:sz w:val="24"/>
          <w:szCs w:val="24"/>
          <w:lang w:eastAsia="en-GB"/>
        </w:rPr>
        <w:t>United Nations Children’s Fund</w:t>
      </w:r>
      <w:r w:rsidRPr="001A4990">
        <w:rPr>
          <w:rFonts w:ascii="Times New Roman" w:eastAsia="Times New Roman" w:hAnsi="Times New Roman" w:cs="Times New Roman"/>
          <w:sz w:val="24"/>
          <w:szCs w:val="24"/>
          <w:lang w:eastAsia="en-GB"/>
        </w:rPr>
        <w:t xml:space="preserve"> (UNICEF) is a long-standing and trusted partner of the Government of </w:t>
      </w:r>
      <w:r w:rsidR="00FB086B" w:rsidRPr="001A4990">
        <w:rPr>
          <w:rFonts w:ascii="Times New Roman" w:eastAsia="Times New Roman" w:hAnsi="Times New Roman" w:cs="Times New Roman"/>
          <w:sz w:val="24"/>
          <w:szCs w:val="24"/>
          <w:lang w:eastAsia="en-GB"/>
        </w:rPr>
        <w:t>Kyrgyzstan</w:t>
      </w:r>
      <w:r w:rsidRPr="001A4990">
        <w:rPr>
          <w:rFonts w:ascii="Times New Roman" w:eastAsia="Times New Roman" w:hAnsi="Times New Roman" w:cs="Times New Roman"/>
          <w:sz w:val="24"/>
          <w:szCs w:val="24"/>
          <w:lang w:eastAsia="en-GB"/>
        </w:rPr>
        <w:t xml:space="preserve">. UNICEF continues to support the MoES in improving OpenEMIS in areas of data collection and visualization, and data use for planning and accountability. For quality education, UNICEF </w:t>
      </w:r>
      <w:r w:rsidR="00FB086B" w:rsidRPr="001A4990">
        <w:rPr>
          <w:rFonts w:ascii="Times New Roman" w:eastAsia="Times New Roman" w:hAnsi="Times New Roman" w:cs="Times New Roman"/>
          <w:sz w:val="24"/>
          <w:szCs w:val="24"/>
          <w:lang w:eastAsia="en-GB"/>
        </w:rPr>
        <w:t xml:space="preserve">helped </w:t>
      </w:r>
      <w:r w:rsidRPr="001A4990">
        <w:rPr>
          <w:rFonts w:ascii="Times New Roman" w:eastAsia="Times New Roman" w:hAnsi="Times New Roman" w:cs="Times New Roman"/>
          <w:sz w:val="24"/>
          <w:szCs w:val="24"/>
          <w:lang w:eastAsia="en-GB"/>
        </w:rPr>
        <w:t>to improve in-service teacher training modules on STEM subjects: math, biology, chemistry, physics and ICT in collaboration with the MoES.</w:t>
      </w:r>
      <w:r w:rsidR="002B2FB1" w:rsidRPr="001A4990">
        <w:rPr>
          <w:rFonts w:ascii="Times New Roman" w:hAnsi="Times New Roman" w:cs="Times New Roman"/>
          <w:sz w:val="24"/>
          <w:szCs w:val="24"/>
        </w:rPr>
        <w:t xml:space="preserve"> </w:t>
      </w:r>
      <w:r w:rsidR="002B2FB1" w:rsidRPr="001A4990">
        <w:rPr>
          <w:rFonts w:ascii="Times New Roman" w:eastAsia="Times New Roman" w:hAnsi="Times New Roman" w:cs="Times New Roman"/>
          <w:sz w:val="24"/>
          <w:szCs w:val="24"/>
          <w:lang w:eastAsia="en-GB"/>
        </w:rPr>
        <w:t xml:space="preserve">To ensure school connectivity, UNICEF also worked with </w:t>
      </w:r>
      <w:hyperlink r:id="rId26" w:history="1">
        <w:r w:rsidR="002B2FB1" w:rsidRPr="001A4990">
          <w:rPr>
            <w:rStyle w:val="Hyperlink"/>
            <w:rFonts w:ascii="Times New Roman" w:eastAsia="Times New Roman" w:hAnsi="Times New Roman" w:cs="Times New Roman"/>
            <w:i/>
            <w:sz w:val="24"/>
            <w:szCs w:val="24"/>
            <w:lang w:eastAsia="en-GB"/>
          </w:rPr>
          <w:t>GIGA</w:t>
        </w:r>
      </w:hyperlink>
      <w:r w:rsidR="002B2FB1" w:rsidRPr="001A4990">
        <w:rPr>
          <w:rFonts w:ascii="Times New Roman" w:eastAsia="Times New Roman" w:hAnsi="Times New Roman" w:cs="Times New Roman"/>
          <w:sz w:val="24"/>
          <w:szCs w:val="24"/>
          <w:lang w:eastAsia="en-GB"/>
        </w:rPr>
        <w:t xml:space="preserve"> to support 1,500 students in rural schools to access fiber-optic Internet connection, which allowed children to learn using a wide variety of online </w:t>
      </w:r>
      <w:r w:rsidR="00DD7F01" w:rsidRPr="001A4990">
        <w:rPr>
          <w:rFonts w:ascii="Times New Roman" w:eastAsia="Times New Roman" w:hAnsi="Times New Roman" w:cs="Times New Roman"/>
          <w:sz w:val="24"/>
          <w:szCs w:val="24"/>
          <w:lang w:eastAsia="en-GB"/>
        </w:rPr>
        <w:t>teaching-leaning materials (</w:t>
      </w:r>
      <w:r w:rsidR="002B2FB1" w:rsidRPr="001A4990">
        <w:rPr>
          <w:rFonts w:ascii="Times New Roman" w:eastAsia="Times New Roman" w:hAnsi="Times New Roman" w:cs="Times New Roman"/>
          <w:sz w:val="24"/>
          <w:szCs w:val="24"/>
          <w:lang w:eastAsia="en-GB"/>
        </w:rPr>
        <w:t>TLMs</w:t>
      </w:r>
      <w:r w:rsidR="00DD7F01" w:rsidRPr="001A4990">
        <w:rPr>
          <w:rFonts w:ascii="Times New Roman" w:eastAsia="Times New Roman" w:hAnsi="Times New Roman" w:cs="Times New Roman"/>
          <w:sz w:val="24"/>
          <w:szCs w:val="24"/>
          <w:lang w:eastAsia="en-GB"/>
        </w:rPr>
        <w:t>)</w:t>
      </w:r>
      <w:r w:rsidR="002B2FB1" w:rsidRPr="001A4990">
        <w:rPr>
          <w:rFonts w:ascii="Times New Roman" w:eastAsia="Times New Roman" w:hAnsi="Times New Roman" w:cs="Times New Roman"/>
          <w:sz w:val="24"/>
          <w:szCs w:val="24"/>
          <w:lang w:eastAsia="en-GB"/>
        </w:rPr>
        <w:t xml:space="preserve"> and resources. Furthermore, UNICEF (jointly with USAID) provided technical and financial support to the </w:t>
      </w:r>
      <w:r w:rsidR="004E432A" w:rsidRPr="001A4990">
        <w:rPr>
          <w:rFonts w:ascii="Times New Roman" w:eastAsia="Times New Roman" w:hAnsi="Times New Roman" w:cs="Times New Roman"/>
          <w:sz w:val="24"/>
          <w:szCs w:val="24"/>
          <w:lang w:eastAsia="en-GB"/>
        </w:rPr>
        <w:t xml:space="preserve">MoES </w:t>
      </w:r>
      <w:r w:rsidR="00032831" w:rsidRPr="001A4990">
        <w:rPr>
          <w:rFonts w:ascii="Times New Roman" w:eastAsia="Times New Roman" w:hAnsi="Times New Roman" w:cs="Times New Roman"/>
          <w:sz w:val="24"/>
          <w:szCs w:val="24"/>
          <w:lang w:eastAsia="en-GB"/>
        </w:rPr>
        <w:t>to promote</w:t>
      </w:r>
      <w:r w:rsidR="002B2FB1" w:rsidRPr="001A4990">
        <w:rPr>
          <w:rFonts w:ascii="Times New Roman" w:eastAsia="Times New Roman" w:hAnsi="Times New Roman" w:cs="Times New Roman"/>
          <w:sz w:val="24"/>
          <w:szCs w:val="24"/>
          <w:lang w:eastAsia="en-GB"/>
        </w:rPr>
        <w:t xml:space="preserve"> Inclusive Education. Currently, a model of inclusive schools and mechanisms are being </w:t>
      </w:r>
      <w:r w:rsidR="002B2FB1" w:rsidRPr="001A4990">
        <w:rPr>
          <w:rFonts w:ascii="Times New Roman" w:eastAsia="Times New Roman" w:hAnsi="Times New Roman" w:cs="Times New Roman"/>
          <w:sz w:val="24"/>
          <w:szCs w:val="24"/>
          <w:lang w:eastAsia="en-GB"/>
        </w:rPr>
        <w:lastRenderedPageBreak/>
        <w:t xml:space="preserve">piloted with the support of UNICEF and </w:t>
      </w:r>
      <w:r w:rsidR="004E432A" w:rsidRPr="001A4990">
        <w:rPr>
          <w:rFonts w:ascii="Times New Roman" w:eastAsia="Times New Roman" w:hAnsi="Times New Roman" w:cs="Times New Roman"/>
          <w:sz w:val="24"/>
          <w:szCs w:val="24"/>
          <w:lang w:eastAsia="en-GB"/>
        </w:rPr>
        <w:t>CSOs</w:t>
      </w:r>
      <w:r w:rsidR="002B2FB1" w:rsidRPr="001A4990">
        <w:rPr>
          <w:rFonts w:ascii="Times New Roman" w:eastAsia="Times New Roman" w:hAnsi="Times New Roman" w:cs="Times New Roman"/>
          <w:sz w:val="24"/>
          <w:szCs w:val="24"/>
          <w:lang w:eastAsia="en-GB"/>
        </w:rPr>
        <w:t>. About 15,000 children in 50 pilot schools are benefitting from this ‘Learning Better Together’ pilot.</w:t>
      </w:r>
    </w:p>
    <w:p w14:paraId="1E2289AF" w14:textId="77777777" w:rsidR="00862AB2" w:rsidRPr="001A4990" w:rsidRDefault="00862AB2" w:rsidP="004562F8">
      <w:pPr>
        <w:autoSpaceDE w:val="0"/>
        <w:autoSpaceDN w:val="0"/>
        <w:adjustRightInd w:val="0"/>
        <w:spacing w:before="120" w:after="0" w:line="240" w:lineRule="auto"/>
        <w:jc w:val="both"/>
        <w:rPr>
          <w:rFonts w:ascii="Times New Roman" w:hAnsi="Times New Roman" w:cs="Times New Roman"/>
          <w:sz w:val="24"/>
          <w:szCs w:val="24"/>
        </w:rPr>
      </w:pPr>
      <w:r w:rsidRPr="001A4990">
        <w:rPr>
          <w:rFonts w:ascii="Times New Roman" w:hAnsi="Times New Roman" w:cs="Times New Roman"/>
          <w:b/>
          <w:sz w:val="24"/>
          <w:szCs w:val="24"/>
        </w:rPr>
        <w:t>USAID</w:t>
      </w:r>
      <w:r w:rsidRPr="001A4990">
        <w:rPr>
          <w:rFonts w:ascii="Times New Roman" w:hAnsi="Times New Roman" w:cs="Times New Roman"/>
          <w:sz w:val="24"/>
          <w:szCs w:val="24"/>
        </w:rPr>
        <w:t xml:space="preserve"> focuses on building early grade reading and math skills across the country. The project is implemented</w:t>
      </w:r>
      <w:r w:rsidR="003C04C3" w:rsidRPr="001A4990">
        <w:rPr>
          <w:rFonts w:ascii="Times New Roman" w:hAnsi="Times New Roman" w:cs="Times New Roman"/>
          <w:sz w:val="24"/>
          <w:szCs w:val="24"/>
        </w:rPr>
        <w:t xml:space="preserve"> during</w:t>
      </w:r>
      <w:r w:rsidRPr="001A4990">
        <w:rPr>
          <w:rFonts w:ascii="Times New Roman" w:hAnsi="Times New Roman" w:cs="Times New Roman"/>
          <w:sz w:val="24"/>
          <w:szCs w:val="24"/>
        </w:rPr>
        <w:t xml:space="preserve"> 2019-2024 and </w:t>
      </w:r>
      <w:r w:rsidR="003C04C3" w:rsidRPr="001A4990">
        <w:rPr>
          <w:rFonts w:ascii="Times New Roman" w:hAnsi="Times New Roman" w:cs="Times New Roman"/>
          <w:sz w:val="24"/>
          <w:szCs w:val="24"/>
        </w:rPr>
        <w:t>intends</w:t>
      </w:r>
      <w:r w:rsidRPr="001A4990">
        <w:rPr>
          <w:rFonts w:ascii="Times New Roman" w:hAnsi="Times New Roman" w:cs="Times New Roman"/>
          <w:sz w:val="24"/>
          <w:szCs w:val="24"/>
        </w:rPr>
        <w:t xml:space="preserve"> to improve learning outcomes in reading and mathematics among 300,000 students in grades 1-4 in 1,687 target schools. The project has three objectives: (i) </w:t>
      </w:r>
      <w:r w:rsidRPr="001A4990">
        <w:rPr>
          <w:rFonts w:ascii="Times New Roman" w:hAnsi="Times New Roman" w:cs="Times New Roman"/>
          <w:iCs/>
          <w:sz w:val="24"/>
          <w:szCs w:val="24"/>
        </w:rPr>
        <w:t>improve instructional quality in reading, numeracy and mathematics</w:t>
      </w:r>
      <w:r w:rsidRPr="001A4990">
        <w:rPr>
          <w:rFonts w:ascii="Times New Roman" w:hAnsi="Times New Roman" w:cs="Times New Roman"/>
          <w:sz w:val="24"/>
          <w:szCs w:val="24"/>
        </w:rPr>
        <w:t xml:space="preserve">; (ii) </w:t>
      </w:r>
      <w:r w:rsidRPr="001A4990">
        <w:rPr>
          <w:rFonts w:ascii="Times New Roman" w:hAnsi="Times New Roman" w:cs="Times New Roman"/>
          <w:iCs/>
          <w:sz w:val="24"/>
          <w:szCs w:val="24"/>
        </w:rPr>
        <w:t>improve formal and non-formal learning environments</w:t>
      </w:r>
      <w:r w:rsidRPr="001A4990">
        <w:rPr>
          <w:rFonts w:ascii="Times New Roman" w:hAnsi="Times New Roman" w:cs="Times New Roman"/>
          <w:sz w:val="24"/>
          <w:szCs w:val="24"/>
        </w:rPr>
        <w:t xml:space="preserve">; and (iii) </w:t>
      </w:r>
      <w:r w:rsidRPr="001A4990">
        <w:rPr>
          <w:rFonts w:ascii="Times New Roman" w:hAnsi="Times New Roman" w:cs="Times New Roman"/>
          <w:iCs/>
          <w:sz w:val="24"/>
          <w:szCs w:val="24"/>
        </w:rPr>
        <w:t xml:space="preserve">creating an enabling environment </w:t>
      </w:r>
      <w:r w:rsidRPr="001A4990">
        <w:rPr>
          <w:rFonts w:ascii="Times New Roman" w:hAnsi="Times New Roman" w:cs="Times New Roman"/>
          <w:sz w:val="24"/>
          <w:szCs w:val="24"/>
        </w:rPr>
        <w:t>by strengthening the primary education system</w:t>
      </w:r>
      <w:r w:rsidR="0081347B" w:rsidRPr="001A4990">
        <w:rPr>
          <w:rFonts w:ascii="Times New Roman" w:hAnsi="Times New Roman" w:cs="Times New Roman"/>
          <w:sz w:val="24"/>
          <w:szCs w:val="24"/>
        </w:rPr>
        <w:t xml:space="preserve">. In 2023, the project equipped 1,682 public schools with 3,372 sets of math </w:t>
      </w:r>
      <w:r w:rsidR="00C06136" w:rsidRPr="001A4990">
        <w:rPr>
          <w:rFonts w:ascii="Times New Roman" w:hAnsi="Times New Roman" w:cs="Times New Roman"/>
          <w:sz w:val="24"/>
          <w:szCs w:val="24"/>
        </w:rPr>
        <w:t xml:space="preserve">teaching and learning materials </w:t>
      </w:r>
      <w:r w:rsidR="0081347B" w:rsidRPr="001A4990">
        <w:rPr>
          <w:rFonts w:ascii="Times New Roman" w:hAnsi="Times New Roman" w:cs="Times New Roman"/>
          <w:sz w:val="24"/>
          <w:szCs w:val="24"/>
        </w:rPr>
        <w:t>followed by training of over 13,000 teachers in target schools on effective teaching methods.</w:t>
      </w:r>
    </w:p>
    <w:p w14:paraId="2E08B6EC" w14:textId="77777777" w:rsidR="007D7A0C" w:rsidRPr="001A4990" w:rsidRDefault="0081347B" w:rsidP="00EC52B4">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1A4990">
        <w:rPr>
          <w:rFonts w:ascii="Times New Roman" w:hAnsi="Times New Roman" w:cs="Times New Roman"/>
          <w:b/>
          <w:sz w:val="24"/>
          <w:szCs w:val="24"/>
        </w:rPr>
        <w:t>ADB</w:t>
      </w:r>
      <w:r w:rsidRPr="001A4990">
        <w:rPr>
          <w:rFonts w:ascii="Times New Roman" w:hAnsi="Times New Roman" w:cs="Times New Roman"/>
          <w:sz w:val="24"/>
          <w:szCs w:val="24"/>
        </w:rPr>
        <w:t xml:space="preserve"> Board has approved its new School Education Reform Sector Development Project </w:t>
      </w:r>
      <w:r w:rsidR="00C06136" w:rsidRPr="001A4990">
        <w:rPr>
          <w:rFonts w:ascii="Times New Roman" w:hAnsi="Times New Roman" w:cs="Times New Roman"/>
          <w:sz w:val="24"/>
          <w:szCs w:val="24"/>
        </w:rPr>
        <w:t>totalling</w:t>
      </w:r>
      <w:r w:rsidRPr="001A4990">
        <w:rPr>
          <w:rFonts w:ascii="Times New Roman" w:hAnsi="Times New Roman" w:cs="Times New Roman"/>
          <w:sz w:val="24"/>
          <w:szCs w:val="24"/>
        </w:rPr>
        <w:t xml:space="preserve"> US$40 million to be implemented in 202</w:t>
      </w:r>
      <w:r w:rsidR="00C06136" w:rsidRPr="001A4990">
        <w:rPr>
          <w:rFonts w:ascii="Times New Roman" w:hAnsi="Times New Roman" w:cs="Times New Roman"/>
          <w:sz w:val="24"/>
          <w:szCs w:val="24"/>
        </w:rPr>
        <w:t>5</w:t>
      </w:r>
      <w:r w:rsidRPr="001A4990">
        <w:rPr>
          <w:rFonts w:ascii="Times New Roman" w:hAnsi="Times New Roman" w:cs="Times New Roman"/>
          <w:sz w:val="24"/>
          <w:szCs w:val="24"/>
        </w:rPr>
        <w:t>-20</w:t>
      </w:r>
      <w:r w:rsidR="00C06136" w:rsidRPr="001A4990">
        <w:rPr>
          <w:rFonts w:ascii="Times New Roman" w:hAnsi="Times New Roman" w:cs="Times New Roman"/>
          <w:sz w:val="24"/>
          <w:szCs w:val="24"/>
        </w:rPr>
        <w:t>30</w:t>
      </w:r>
      <w:r w:rsidRPr="001A4990">
        <w:rPr>
          <w:rFonts w:ascii="Times New Roman" w:hAnsi="Times New Roman" w:cs="Times New Roman"/>
          <w:sz w:val="24"/>
          <w:szCs w:val="24"/>
        </w:rPr>
        <w:t xml:space="preserve">. </w:t>
      </w:r>
      <w:r w:rsidR="00EC52B4" w:rsidRPr="001A4990">
        <w:rPr>
          <w:rFonts w:ascii="Times New Roman" w:hAnsi="Times New Roman" w:cs="Times New Roman"/>
          <w:sz w:val="24"/>
          <w:szCs w:val="24"/>
        </w:rPr>
        <w:t xml:space="preserve">The programme adoption has still been pending in the Kyrgyz Parliament. </w:t>
      </w:r>
      <w:r w:rsidRPr="001A4990">
        <w:rPr>
          <w:rFonts w:ascii="Times New Roman" w:hAnsi="Times New Roman" w:cs="Times New Roman"/>
          <w:sz w:val="24"/>
          <w:szCs w:val="24"/>
        </w:rPr>
        <w:t>The project has three components:</w:t>
      </w:r>
      <w:r w:rsidR="00C06136" w:rsidRPr="001A4990">
        <w:rPr>
          <w:rFonts w:ascii="Times New Roman" w:hAnsi="Times New Roman" w:cs="Times New Roman"/>
          <w:sz w:val="24"/>
          <w:szCs w:val="24"/>
        </w:rPr>
        <w:t xml:space="preserve"> (i) </w:t>
      </w:r>
      <w:r w:rsidRPr="001A4990">
        <w:rPr>
          <w:rFonts w:ascii="Times New Roman" w:eastAsia="Times New Roman" w:hAnsi="Times New Roman" w:cs="Times New Roman"/>
          <w:sz w:val="24"/>
          <w:szCs w:val="24"/>
          <w:lang w:eastAsia="en-GB"/>
        </w:rPr>
        <w:t>Improving the quality and relevance of curricula with priority o</w:t>
      </w:r>
      <w:r w:rsidR="00C06136" w:rsidRPr="001A4990">
        <w:rPr>
          <w:rFonts w:ascii="Times New Roman" w:eastAsia="Times New Roman" w:hAnsi="Times New Roman" w:cs="Times New Roman"/>
          <w:sz w:val="24"/>
          <w:szCs w:val="24"/>
          <w:lang w:eastAsia="en-GB"/>
        </w:rPr>
        <w:t xml:space="preserve">n interdisciplinary approaches and </w:t>
      </w:r>
      <w:r w:rsidRPr="001A4990">
        <w:rPr>
          <w:rFonts w:ascii="Times New Roman" w:eastAsia="Times New Roman" w:hAnsi="Times New Roman" w:cs="Times New Roman"/>
          <w:sz w:val="24"/>
          <w:szCs w:val="24"/>
          <w:lang w:eastAsia="en-GB"/>
        </w:rPr>
        <w:t xml:space="preserve">setting up the regulatory framework for approval and roll out of </w:t>
      </w:r>
      <w:r w:rsidR="00E724D9" w:rsidRPr="001A4990">
        <w:rPr>
          <w:rFonts w:ascii="Times New Roman" w:eastAsia="Times New Roman" w:hAnsi="Times New Roman" w:cs="Times New Roman"/>
          <w:sz w:val="24"/>
          <w:szCs w:val="24"/>
          <w:lang w:eastAsia="en-GB"/>
        </w:rPr>
        <w:t xml:space="preserve">a </w:t>
      </w:r>
      <w:r w:rsidRPr="001A4990">
        <w:rPr>
          <w:rFonts w:ascii="Times New Roman" w:eastAsia="Times New Roman" w:hAnsi="Times New Roman" w:cs="Times New Roman"/>
          <w:sz w:val="24"/>
          <w:szCs w:val="24"/>
          <w:lang w:eastAsia="en-GB"/>
        </w:rPr>
        <w:t>new 12-year subject curricula (specifically for grades 6-12), strengthening the capacity of MoES staff and experts on textbook assessment, and building the capacity of the curriculum developers;</w:t>
      </w:r>
      <w:r w:rsidR="00E724D9" w:rsidRPr="001A4990">
        <w:rPr>
          <w:rFonts w:ascii="Times New Roman" w:eastAsia="Times New Roman" w:hAnsi="Times New Roman" w:cs="Times New Roman"/>
          <w:sz w:val="24"/>
          <w:szCs w:val="24"/>
          <w:lang w:eastAsia="en-GB"/>
        </w:rPr>
        <w:t xml:space="preserve"> </w:t>
      </w:r>
      <w:r w:rsidR="00C06136" w:rsidRPr="001A4990">
        <w:rPr>
          <w:rFonts w:ascii="Times New Roman" w:eastAsia="Times New Roman" w:hAnsi="Times New Roman" w:cs="Times New Roman"/>
          <w:sz w:val="24"/>
          <w:szCs w:val="24"/>
          <w:lang w:eastAsia="en-GB"/>
        </w:rPr>
        <w:t xml:space="preserve">(ii) </w:t>
      </w:r>
      <w:r w:rsidRPr="001A4990">
        <w:rPr>
          <w:rFonts w:ascii="Times New Roman" w:eastAsia="Times New Roman" w:hAnsi="Times New Roman" w:cs="Times New Roman"/>
          <w:sz w:val="24"/>
          <w:szCs w:val="24"/>
          <w:lang w:eastAsia="en-GB"/>
        </w:rPr>
        <w:t xml:space="preserve"> Improving the quality of teaching, including reform of in-service teacher training system, revisi</w:t>
      </w:r>
      <w:r w:rsidR="00C06136" w:rsidRPr="001A4990">
        <w:rPr>
          <w:rFonts w:ascii="Times New Roman" w:eastAsia="Times New Roman" w:hAnsi="Times New Roman" w:cs="Times New Roman"/>
          <w:sz w:val="24"/>
          <w:szCs w:val="24"/>
          <w:lang w:eastAsia="en-GB"/>
        </w:rPr>
        <w:t>on of</w:t>
      </w:r>
      <w:r w:rsidRPr="001A4990">
        <w:rPr>
          <w:rFonts w:ascii="Times New Roman" w:eastAsia="Times New Roman" w:hAnsi="Times New Roman" w:cs="Times New Roman"/>
          <w:sz w:val="24"/>
          <w:szCs w:val="24"/>
          <w:lang w:eastAsia="en-GB"/>
        </w:rPr>
        <w:t xml:space="preserve"> pedagogical university education standards, revis</w:t>
      </w:r>
      <w:r w:rsidR="00C06136" w:rsidRPr="001A4990">
        <w:rPr>
          <w:rFonts w:ascii="Times New Roman" w:eastAsia="Times New Roman" w:hAnsi="Times New Roman" w:cs="Times New Roman"/>
          <w:sz w:val="24"/>
          <w:szCs w:val="24"/>
          <w:lang w:eastAsia="en-GB"/>
        </w:rPr>
        <w:t>ion of</w:t>
      </w:r>
      <w:r w:rsidRPr="001A4990">
        <w:rPr>
          <w:rFonts w:ascii="Times New Roman" w:eastAsia="Times New Roman" w:hAnsi="Times New Roman" w:cs="Times New Roman"/>
          <w:sz w:val="24"/>
          <w:szCs w:val="24"/>
          <w:lang w:eastAsia="en-GB"/>
        </w:rPr>
        <w:t xml:space="preserve"> teacher salary str</w:t>
      </w:r>
      <w:r w:rsidR="00C06136" w:rsidRPr="001A4990">
        <w:rPr>
          <w:rFonts w:ascii="Times New Roman" w:eastAsia="Times New Roman" w:hAnsi="Times New Roman" w:cs="Times New Roman"/>
          <w:sz w:val="24"/>
          <w:szCs w:val="24"/>
          <w:lang w:eastAsia="en-GB"/>
        </w:rPr>
        <w:t>ucture and incentives</w:t>
      </w:r>
      <w:r w:rsidRPr="001A4990">
        <w:rPr>
          <w:rFonts w:ascii="Times New Roman" w:eastAsia="Times New Roman" w:hAnsi="Times New Roman" w:cs="Times New Roman"/>
          <w:sz w:val="24"/>
          <w:szCs w:val="24"/>
          <w:lang w:eastAsia="en-GB"/>
        </w:rPr>
        <w:t>, train</w:t>
      </w:r>
      <w:r w:rsidR="00C06136" w:rsidRPr="001A4990">
        <w:rPr>
          <w:rFonts w:ascii="Times New Roman" w:eastAsia="Times New Roman" w:hAnsi="Times New Roman" w:cs="Times New Roman"/>
          <w:sz w:val="24"/>
          <w:szCs w:val="24"/>
          <w:lang w:eastAsia="en-GB"/>
        </w:rPr>
        <w:t>ing of</w:t>
      </w:r>
      <w:r w:rsidRPr="001A4990">
        <w:rPr>
          <w:rFonts w:ascii="Times New Roman" w:eastAsia="Times New Roman" w:hAnsi="Times New Roman" w:cs="Times New Roman"/>
          <w:sz w:val="24"/>
          <w:szCs w:val="24"/>
          <w:lang w:eastAsia="en-GB"/>
        </w:rPr>
        <w:t xml:space="preserve"> 10,000 teachers to implement the revised curriculum in schools with a focus on language and STEM</w:t>
      </w:r>
      <w:r w:rsidR="00EC52B4" w:rsidRPr="001A4990">
        <w:rPr>
          <w:rFonts w:ascii="Times New Roman" w:eastAsia="Times New Roman" w:hAnsi="Times New Roman" w:cs="Times New Roman"/>
          <w:sz w:val="24"/>
          <w:szCs w:val="24"/>
          <w:lang w:eastAsia="en-GB"/>
        </w:rPr>
        <w:t xml:space="preserve">; (iii) </w:t>
      </w:r>
      <w:r w:rsidRPr="001A4990">
        <w:rPr>
          <w:rFonts w:ascii="Times New Roman" w:eastAsia="Times New Roman" w:hAnsi="Times New Roman" w:cs="Times New Roman"/>
          <w:sz w:val="24"/>
          <w:szCs w:val="24"/>
          <w:lang w:eastAsia="en-GB"/>
        </w:rPr>
        <w:t>Strengthening the network of innovative schools</w:t>
      </w:r>
      <w:r w:rsidR="00EC52B4" w:rsidRPr="001A4990">
        <w:rPr>
          <w:rFonts w:ascii="Times New Roman" w:eastAsia="Times New Roman" w:hAnsi="Times New Roman" w:cs="Times New Roman"/>
          <w:sz w:val="24"/>
          <w:szCs w:val="24"/>
          <w:lang w:eastAsia="en-GB"/>
        </w:rPr>
        <w:t xml:space="preserve"> by granting </w:t>
      </w:r>
      <w:r w:rsidR="00E724D9" w:rsidRPr="001A4990">
        <w:rPr>
          <w:rFonts w:ascii="Times New Roman" w:eastAsia="Times New Roman" w:hAnsi="Times New Roman" w:cs="Times New Roman"/>
          <w:sz w:val="24"/>
          <w:szCs w:val="24"/>
          <w:lang w:eastAsia="en-GB"/>
        </w:rPr>
        <w:t xml:space="preserve">them </w:t>
      </w:r>
      <w:r w:rsidR="00EC52B4" w:rsidRPr="001A4990">
        <w:rPr>
          <w:rFonts w:ascii="Times New Roman" w:eastAsia="Times New Roman" w:hAnsi="Times New Roman" w:cs="Times New Roman"/>
          <w:sz w:val="24"/>
          <w:szCs w:val="24"/>
          <w:lang w:eastAsia="en-GB"/>
        </w:rPr>
        <w:t xml:space="preserve">with </w:t>
      </w:r>
      <w:r w:rsidRPr="001A4990">
        <w:rPr>
          <w:rFonts w:ascii="Times New Roman" w:eastAsia="Times New Roman" w:hAnsi="Times New Roman" w:cs="Times New Roman"/>
          <w:sz w:val="24"/>
          <w:szCs w:val="24"/>
          <w:lang w:eastAsia="en-GB"/>
        </w:rPr>
        <w:t>academic, administrative and financial autonomy, rehabilitating 23 schools and providing lab e</w:t>
      </w:r>
      <w:r w:rsidR="00E724D9" w:rsidRPr="001A4990">
        <w:rPr>
          <w:rFonts w:ascii="Times New Roman" w:eastAsia="Times New Roman" w:hAnsi="Times New Roman" w:cs="Times New Roman"/>
          <w:sz w:val="24"/>
          <w:szCs w:val="24"/>
          <w:lang w:eastAsia="en-GB"/>
        </w:rPr>
        <w:t>quipment to 220 cluster schools</w:t>
      </w:r>
      <w:r w:rsidRPr="001A4990">
        <w:rPr>
          <w:rFonts w:ascii="Times New Roman" w:eastAsia="Times New Roman" w:hAnsi="Times New Roman" w:cs="Times New Roman"/>
          <w:sz w:val="24"/>
          <w:szCs w:val="24"/>
          <w:lang w:eastAsia="en-GB"/>
        </w:rPr>
        <w:t>.</w:t>
      </w:r>
    </w:p>
    <w:p w14:paraId="1F5E45FE" w14:textId="77777777" w:rsidR="00676BFF" w:rsidRPr="001A4990" w:rsidRDefault="00676BFF" w:rsidP="00C80024">
      <w:pPr>
        <w:autoSpaceDE w:val="0"/>
        <w:autoSpaceDN w:val="0"/>
        <w:adjustRightInd w:val="0"/>
        <w:spacing w:before="120" w:after="120" w:line="240" w:lineRule="auto"/>
        <w:jc w:val="both"/>
        <w:rPr>
          <w:rFonts w:ascii="Times New Roman" w:hAnsi="Times New Roman" w:cs="Times New Roman"/>
          <w:sz w:val="24"/>
          <w:szCs w:val="24"/>
        </w:rPr>
      </w:pPr>
      <w:r w:rsidRPr="001A4990">
        <w:rPr>
          <w:rFonts w:ascii="Times New Roman" w:hAnsi="Times New Roman" w:cs="Times New Roman"/>
          <w:sz w:val="24"/>
          <w:szCs w:val="24"/>
        </w:rPr>
        <w:t xml:space="preserve">The </w:t>
      </w:r>
      <w:r w:rsidRPr="001A4990">
        <w:rPr>
          <w:rFonts w:ascii="Times New Roman" w:hAnsi="Times New Roman" w:cs="Times New Roman"/>
          <w:b/>
          <w:iCs/>
          <w:sz w:val="24"/>
          <w:szCs w:val="24"/>
        </w:rPr>
        <w:t>Aga Khan Development Network</w:t>
      </w:r>
      <w:r w:rsidRPr="001A4990">
        <w:rPr>
          <w:rFonts w:ascii="Times New Roman" w:hAnsi="Times New Roman" w:cs="Times New Roman"/>
          <w:iCs/>
          <w:sz w:val="24"/>
          <w:szCs w:val="24"/>
        </w:rPr>
        <w:t xml:space="preserve"> (AKDN) </w:t>
      </w:r>
      <w:r w:rsidRPr="001A4990">
        <w:rPr>
          <w:rFonts w:ascii="Times New Roman" w:hAnsi="Times New Roman" w:cs="Times New Roman"/>
          <w:sz w:val="24"/>
          <w:szCs w:val="24"/>
        </w:rPr>
        <w:t xml:space="preserve">has also been actively supporting education sector reform through its network organizations. AKDN has founded the University of Central Asia (UCA) </w:t>
      </w:r>
      <w:r w:rsidR="00E73756" w:rsidRPr="001A4990">
        <w:rPr>
          <w:rFonts w:ascii="Times New Roman" w:hAnsi="Times New Roman" w:cs="Times New Roman"/>
          <w:sz w:val="24"/>
          <w:szCs w:val="24"/>
        </w:rPr>
        <w:t xml:space="preserve">in Kyrgyzstan. </w:t>
      </w:r>
      <w:r w:rsidRPr="001A4990">
        <w:rPr>
          <w:rFonts w:ascii="Times New Roman" w:hAnsi="Times New Roman" w:cs="Times New Roman"/>
          <w:sz w:val="24"/>
          <w:szCs w:val="24"/>
        </w:rPr>
        <w:t xml:space="preserve"> Furthermore, under the </w:t>
      </w:r>
      <w:r w:rsidRPr="001A4990">
        <w:rPr>
          <w:rFonts w:ascii="Times New Roman" w:hAnsi="Times New Roman" w:cs="Times New Roman"/>
          <w:i/>
          <w:sz w:val="24"/>
          <w:szCs w:val="24"/>
        </w:rPr>
        <w:t>Schools2030</w:t>
      </w:r>
      <w:r w:rsidRPr="001A4990">
        <w:rPr>
          <w:rFonts w:ascii="Times New Roman" w:hAnsi="Times New Roman" w:cs="Times New Roman"/>
          <w:sz w:val="24"/>
          <w:szCs w:val="24"/>
        </w:rPr>
        <w:t xml:space="preserve"> initiative</w:t>
      </w:r>
      <w:r w:rsidR="00E73756" w:rsidRPr="001A4990">
        <w:rPr>
          <w:rFonts w:ascii="Times New Roman" w:hAnsi="Times New Roman" w:cs="Times New Roman"/>
          <w:sz w:val="24"/>
          <w:szCs w:val="24"/>
        </w:rPr>
        <w:t>,</w:t>
      </w:r>
      <w:r w:rsidRPr="001A4990">
        <w:rPr>
          <w:rFonts w:ascii="Times New Roman" w:hAnsi="Times New Roman" w:cs="Times New Roman"/>
          <w:sz w:val="24"/>
          <w:szCs w:val="24"/>
        </w:rPr>
        <w:t xml:space="preserve"> the AKF partners with 30 kindergartens and 70 schools in Osh, Naryn</w:t>
      </w:r>
      <w:r w:rsidR="00206980" w:rsidRPr="001A4990">
        <w:rPr>
          <w:rFonts w:ascii="Times New Roman" w:hAnsi="Times New Roman" w:cs="Times New Roman"/>
          <w:sz w:val="24"/>
          <w:szCs w:val="24"/>
        </w:rPr>
        <w:t>,</w:t>
      </w:r>
      <w:r w:rsidRPr="001A4990">
        <w:rPr>
          <w:rFonts w:ascii="Times New Roman" w:hAnsi="Times New Roman" w:cs="Times New Roman"/>
          <w:sz w:val="24"/>
          <w:szCs w:val="24"/>
        </w:rPr>
        <w:t xml:space="preserve"> Chui oblasts and Bishkek to enable teachers and school stakeholders to co-design, implement and measure new school-level solutions and identify what works to improve students’ learning outcomes.</w:t>
      </w:r>
    </w:p>
    <w:p w14:paraId="7EAFD4F8" w14:textId="77777777" w:rsidR="00A62CCA" w:rsidRPr="001A4990" w:rsidRDefault="00792CB6" w:rsidP="00206980">
      <w:pPr>
        <w:spacing w:line="240" w:lineRule="auto"/>
        <w:jc w:val="both"/>
        <w:rPr>
          <w:rFonts w:ascii="Times New Roman" w:hAnsi="Times New Roman" w:cs="Times New Roman"/>
          <w:sz w:val="24"/>
          <w:szCs w:val="24"/>
        </w:rPr>
      </w:pPr>
      <w:r w:rsidRPr="001A4990">
        <w:rPr>
          <w:rFonts w:ascii="Times New Roman" w:hAnsi="Times New Roman" w:cs="Times New Roman"/>
          <w:sz w:val="24"/>
          <w:szCs w:val="24"/>
        </w:rPr>
        <w:t xml:space="preserve">An important global education initiative </w:t>
      </w:r>
      <w:r w:rsidR="0002497A" w:rsidRPr="001A4990">
        <w:rPr>
          <w:rFonts w:ascii="Times New Roman" w:hAnsi="Times New Roman" w:cs="Times New Roman"/>
          <w:sz w:val="24"/>
          <w:szCs w:val="24"/>
        </w:rPr>
        <w:t xml:space="preserve">such as the </w:t>
      </w:r>
      <w:r w:rsidR="0002497A" w:rsidRPr="001A4990">
        <w:rPr>
          <w:rFonts w:ascii="Times New Roman" w:hAnsi="Times New Roman" w:cs="Times New Roman"/>
          <w:b/>
          <w:sz w:val="24"/>
          <w:szCs w:val="24"/>
        </w:rPr>
        <w:t>Global Partnership for Education (GPE)</w:t>
      </w:r>
      <w:r w:rsidR="0002497A" w:rsidRPr="001A4990">
        <w:rPr>
          <w:rFonts w:ascii="Times New Roman" w:hAnsi="Times New Roman" w:cs="Times New Roman"/>
          <w:sz w:val="24"/>
          <w:szCs w:val="24"/>
        </w:rPr>
        <w:t xml:space="preserve"> has been </w:t>
      </w:r>
      <w:r w:rsidRPr="001A4990">
        <w:rPr>
          <w:rFonts w:ascii="Times New Roman" w:hAnsi="Times New Roman" w:cs="Times New Roman"/>
          <w:sz w:val="24"/>
          <w:szCs w:val="24"/>
        </w:rPr>
        <w:t>well advancing in the country</w:t>
      </w:r>
      <w:r w:rsidR="0002497A" w:rsidRPr="001A4990">
        <w:rPr>
          <w:rFonts w:ascii="Times New Roman" w:hAnsi="Times New Roman" w:cs="Times New Roman"/>
          <w:sz w:val="24"/>
          <w:szCs w:val="24"/>
        </w:rPr>
        <w:t xml:space="preserve">, </w:t>
      </w:r>
      <w:r w:rsidRPr="001A4990">
        <w:rPr>
          <w:rFonts w:ascii="Times New Roman" w:hAnsi="Times New Roman" w:cs="Times New Roman"/>
          <w:sz w:val="24"/>
          <w:szCs w:val="24"/>
        </w:rPr>
        <w:t>where the EU is the biggest global funder</w:t>
      </w:r>
      <w:r w:rsidR="0002497A" w:rsidRPr="001A4990">
        <w:rPr>
          <w:rFonts w:ascii="Times New Roman" w:hAnsi="Times New Roman" w:cs="Times New Roman"/>
          <w:sz w:val="24"/>
          <w:szCs w:val="24"/>
        </w:rPr>
        <w:t>. It is v</w:t>
      </w:r>
      <w:r w:rsidRPr="001A4990">
        <w:rPr>
          <w:rFonts w:ascii="Times New Roman" w:hAnsi="Times New Roman" w:cs="Times New Roman"/>
          <w:sz w:val="24"/>
          <w:szCs w:val="24"/>
        </w:rPr>
        <w:t xml:space="preserve">ery likely </w:t>
      </w:r>
      <w:r w:rsidR="0002497A" w:rsidRPr="001A4990">
        <w:rPr>
          <w:rFonts w:ascii="Times New Roman" w:hAnsi="Times New Roman" w:cs="Times New Roman"/>
          <w:sz w:val="24"/>
          <w:szCs w:val="24"/>
        </w:rPr>
        <w:t xml:space="preserve">that GPE funding will be </w:t>
      </w:r>
      <w:r w:rsidRPr="001A4990">
        <w:rPr>
          <w:rFonts w:ascii="Times New Roman" w:hAnsi="Times New Roman" w:cs="Times New Roman"/>
          <w:sz w:val="24"/>
          <w:szCs w:val="24"/>
        </w:rPr>
        <w:t xml:space="preserve">unlocked </w:t>
      </w:r>
      <w:r w:rsidR="00206980" w:rsidRPr="001A4990">
        <w:rPr>
          <w:rFonts w:ascii="Times New Roman" w:hAnsi="Times New Roman" w:cs="Times New Roman"/>
          <w:sz w:val="24"/>
          <w:szCs w:val="24"/>
        </w:rPr>
        <w:t xml:space="preserve">in 2024/2025 </w:t>
      </w:r>
      <w:r w:rsidR="0002497A" w:rsidRPr="001A4990">
        <w:rPr>
          <w:rFonts w:ascii="Times New Roman" w:hAnsi="Times New Roman" w:cs="Times New Roman"/>
          <w:sz w:val="24"/>
          <w:szCs w:val="24"/>
        </w:rPr>
        <w:t>as</w:t>
      </w:r>
      <w:r w:rsidRPr="001A4990">
        <w:rPr>
          <w:rFonts w:ascii="Times New Roman" w:hAnsi="Times New Roman" w:cs="Times New Roman"/>
          <w:sz w:val="24"/>
          <w:szCs w:val="24"/>
        </w:rPr>
        <w:t xml:space="preserve"> </w:t>
      </w:r>
      <w:r w:rsidR="0002497A" w:rsidRPr="001A4990">
        <w:rPr>
          <w:rFonts w:ascii="Times New Roman" w:hAnsi="Times New Roman" w:cs="Times New Roman"/>
          <w:sz w:val="24"/>
          <w:szCs w:val="24"/>
        </w:rPr>
        <w:t>the</w:t>
      </w:r>
      <w:r w:rsidRPr="001A4990">
        <w:rPr>
          <w:rFonts w:ascii="Times New Roman" w:hAnsi="Times New Roman" w:cs="Times New Roman"/>
          <w:sz w:val="24"/>
          <w:szCs w:val="24"/>
        </w:rPr>
        <w:t xml:space="preserve"> Education and Finance Ministries intend to attract GPE grant resources of USD</w:t>
      </w:r>
      <w:r w:rsidRPr="00792CB6">
        <w:rPr>
          <w:rFonts w:ascii="Calibri" w:hAnsi="Calibri" w:cs="Calibri"/>
        </w:rPr>
        <w:t xml:space="preserve"> </w:t>
      </w:r>
      <w:r w:rsidRPr="001A4990">
        <w:rPr>
          <w:rFonts w:ascii="Times New Roman" w:hAnsi="Times New Roman" w:cs="Times New Roman"/>
          <w:sz w:val="24"/>
          <w:szCs w:val="24"/>
        </w:rPr>
        <w:t>15 million and mobilise additional loan of USD 50 million from Saudi Arabia Fund</w:t>
      </w:r>
      <w:r w:rsidR="0002497A" w:rsidRPr="001A4990">
        <w:rPr>
          <w:rFonts w:ascii="Times New Roman" w:hAnsi="Times New Roman" w:cs="Times New Roman"/>
          <w:sz w:val="24"/>
          <w:szCs w:val="24"/>
        </w:rPr>
        <w:t xml:space="preserve"> and USD 10 million</w:t>
      </w:r>
      <w:r w:rsidRPr="001A4990">
        <w:rPr>
          <w:rFonts w:ascii="Times New Roman" w:hAnsi="Times New Roman" w:cs="Times New Roman"/>
          <w:sz w:val="24"/>
          <w:szCs w:val="24"/>
        </w:rPr>
        <w:t xml:space="preserve"> </w:t>
      </w:r>
      <w:r w:rsidR="0002497A" w:rsidRPr="001A4990">
        <w:rPr>
          <w:rFonts w:ascii="Times New Roman" w:hAnsi="Times New Roman" w:cs="Times New Roman"/>
          <w:sz w:val="24"/>
          <w:szCs w:val="24"/>
        </w:rPr>
        <w:t xml:space="preserve">from the Islamic Development Bank (IsDB) </w:t>
      </w:r>
      <w:r w:rsidRPr="001A4990">
        <w:rPr>
          <w:rFonts w:ascii="Times New Roman" w:hAnsi="Times New Roman" w:cs="Times New Roman"/>
          <w:sz w:val="24"/>
          <w:szCs w:val="24"/>
        </w:rPr>
        <w:t xml:space="preserve">in line with the multiplier grant modality. In response, the Local Education Group led by the Education Ministry and co-chaired by the EU and USAID along with its annual Joint Sector Review </w:t>
      </w:r>
      <w:r w:rsidR="0002497A" w:rsidRPr="001A4990">
        <w:rPr>
          <w:rFonts w:ascii="Times New Roman" w:hAnsi="Times New Roman" w:cs="Times New Roman"/>
          <w:sz w:val="24"/>
          <w:szCs w:val="24"/>
        </w:rPr>
        <w:t>built on</w:t>
      </w:r>
      <w:r w:rsidRPr="001A4990">
        <w:rPr>
          <w:rFonts w:ascii="Times New Roman" w:hAnsi="Times New Roman" w:cs="Times New Roman"/>
          <w:sz w:val="24"/>
          <w:szCs w:val="24"/>
        </w:rPr>
        <w:t xml:space="preserve"> the comprehensive education sector assessment have been operationalised. </w:t>
      </w:r>
      <w:r w:rsidR="00001CA4" w:rsidRPr="001A4990">
        <w:rPr>
          <w:rFonts w:ascii="Times New Roman" w:hAnsi="Times New Roman" w:cs="Times New Roman"/>
          <w:sz w:val="24"/>
          <w:szCs w:val="24"/>
        </w:rPr>
        <w:t xml:space="preserve">The project </w:t>
      </w:r>
      <w:r w:rsidR="00C80024" w:rsidRPr="001A4990">
        <w:rPr>
          <w:rFonts w:ascii="Times New Roman" w:hAnsi="Times New Roman" w:cs="Times New Roman"/>
          <w:sz w:val="24"/>
          <w:szCs w:val="24"/>
        </w:rPr>
        <w:t xml:space="preserve">aims to induce system transformation to support the MoES in ensuring equitable access to quality school education and learning opportunities for boys and girls. Its </w:t>
      </w:r>
      <w:r w:rsidR="00001CA4" w:rsidRPr="001A4990">
        <w:rPr>
          <w:rFonts w:ascii="Times New Roman" w:hAnsi="Times New Roman" w:cs="Times New Roman"/>
          <w:sz w:val="24"/>
          <w:szCs w:val="24"/>
        </w:rPr>
        <w:t>scope of work</w:t>
      </w:r>
      <w:r w:rsidR="00C80024" w:rsidRPr="001A4990">
        <w:rPr>
          <w:rFonts w:ascii="Times New Roman" w:hAnsi="Times New Roman" w:cs="Times New Roman"/>
          <w:sz w:val="24"/>
          <w:szCs w:val="24"/>
        </w:rPr>
        <w:t xml:space="preserve"> will</w:t>
      </w:r>
      <w:r w:rsidR="00001CA4" w:rsidRPr="001A4990">
        <w:rPr>
          <w:rFonts w:ascii="Times New Roman" w:hAnsi="Times New Roman" w:cs="Times New Roman"/>
          <w:sz w:val="24"/>
          <w:szCs w:val="24"/>
        </w:rPr>
        <w:t xml:space="preserve"> include </w:t>
      </w:r>
      <w:r w:rsidR="00A62CCA" w:rsidRPr="001A4990">
        <w:rPr>
          <w:rFonts w:ascii="Times New Roman" w:hAnsi="Times New Roman" w:cs="Times New Roman"/>
          <w:sz w:val="24"/>
          <w:szCs w:val="24"/>
        </w:rPr>
        <w:t xml:space="preserve">(i) revision of </w:t>
      </w:r>
      <w:r w:rsidR="00C80024" w:rsidRPr="001A4990">
        <w:rPr>
          <w:rFonts w:ascii="Times New Roman" w:hAnsi="Times New Roman" w:cs="Times New Roman"/>
          <w:sz w:val="24"/>
          <w:szCs w:val="24"/>
        </w:rPr>
        <w:t xml:space="preserve">the content of education, including transition nexus from pre-primary to primary education, </w:t>
      </w:r>
      <w:r w:rsidR="00A62CCA" w:rsidRPr="001A4990">
        <w:rPr>
          <w:rFonts w:ascii="Times New Roman" w:hAnsi="Times New Roman" w:cs="Times New Roman"/>
          <w:sz w:val="24"/>
          <w:szCs w:val="24"/>
        </w:rPr>
        <w:t xml:space="preserve">in line with the requirements of the Law ‘On Education’; (ii) construction and/or rehabilitation of school infrastructure, </w:t>
      </w:r>
      <w:r w:rsidR="00685DE4" w:rsidRPr="001A4990">
        <w:rPr>
          <w:rFonts w:ascii="Times New Roman" w:hAnsi="Times New Roman" w:cs="Times New Roman"/>
          <w:sz w:val="24"/>
          <w:szCs w:val="24"/>
        </w:rPr>
        <w:t xml:space="preserve">including </w:t>
      </w:r>
      <w:r w:rsidR="00A62CCA" w:rsidRPr="001A4990">
        <w:rPr>
          <w:rFonts w:ascii="Times New Roman" w:hAnsi="Times New Roman" w:cs="Times New Roman"/>
          <w:sz w:val="24"/>
          <w:szCs w:val="24"/>
        </w:rPr>
        <w:t xml:space="preserve">gender-sensitive and inclusive </w:t>
      </w:r>
      <w:hyperlink r:id="rId27" w:history="1">
        <w:r w:rsidR="00A62CCA" w:rsidRPr="001A4990">
          <w:rPr>
            <w:rStyle w:val="Hyperlink"/>
            <w:rFonts w:ascii="Times New Roman" w:hAnsi="Times New Roman" w:cs="Times New Roman"/>
            <w:sz w:val="24"/>
            <w:szCs w:val="24"/>
          </w:rPr>
          <w:t>WASH</w:t>
        </w:r>
      </w:hyperlink>
      <w:r w:rsidR="00A62CCA" w:rsidRPr="001A4990">
        <w:rPr>
          <w:rFonts w:ascii="Times New Roman" w:hAnsi="Times New Roman" w:cs="Times New Roman"/>
          <w:sz w:val="24"/>
          <w:szCs w:val="24"/>
        </w:rPr>
        <w:t xml:space="preserve"> facilities and adequately equipped school labs; (iii) improvement of systems</w:t>
      </w:r>
      <w:r w:rsidR="00685DE4" w:rsidRPr="001A4990">
        <w:rPr>
          <w:rFonts w:ascii="Times New Roman" w:hAnsi="Times New Roman" w:cs="Times New Roman"/>
          <w:sz w:val="24"/>
          <w:szCs w:val="24"/>
        </w:rPr>
        <w:t>,</w:t>
      </w:r>
      <w:r w:rsidR="00A62CCA" w:rsidRPr="001A4990">
        <w:rPr>
          <w:rFonts w:ascii="Times New Roman" w:hAnsi="Times New Roman" w:cs="Times New Roman"/>
          <w:sz w:val="24"/>
          <w:szCs w:val="24"/>
        </w:rPr>
        <w:t xml:space="preserve"> practices</w:t>
      </w:r>
      <w:r w:rsidR="00685DE4" w:rsidRPr="001A4990">
        <w:rPr>
          <w:rFonts w:ascii="Times New Roman" w:hAnsi="Times New Roman" w:cs="Times New Roman"/>
          <w:sz w:val="24"/>
          <w:szCs w:val="24"/>
        </w:rPr>
        <w:t xml:space="preserve"> and</w:t>
      </w:r>
      <w:r w:rsidR="00A62CCA" w:rsidRPr="001A4990">
        <w:rPr>
          <w:rFonts w:ascii="Times New Roman" w:hAnsi="Times New Roman" w:cs="Times New Roman"/>
          <w:sz w:val="24"/>
          <w:szCs w:val="24"/>
        </w:rPr>
        <w:t xml:space="preserve"> </w:t>
      </w:r>
      <w:r w:rsidR="00685DE4" w:rsidRPr="001A4990">
        <w:rPr>
          <w:rFonts w:ascii="Times New Roman" w:hAnsi="Times New Roman" w:cs="Times New Roman"/>
          <w:sz w:val="24"/>
          <w:szCs w:val="24"/>
        </w:rPr>
        <w:t xml:space="preserve">capacities </w:t>
      </w:r>
      <w:r w:rsidR="00A62CCA" w:rsidRPr="001A4990">
        <w:rPr>
          <w:rFonts w:ascii="Times New Roman" w:hAnsi="Times New Roman" w:cs="Times New Roman"/>
          <w:sz w:val="24"/>
          <w:szCs w:val="24"/>
        </w:rPr>
        <w:t xml:space="preserve">of the MoES. </w:t>
      </w:r>
    </w:p>
    <w:p w14:paraId="3A8A3B09" w14:textId="77777777" w:rsidR="00671E4B" w:rsidRPr="001A4990" w:rsidRDefault="00206980" w:rsidP="00671E4B">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1A4990">
        <w:rPr>
          <w:rFonts w:ascii="Times New Roman" w:eastAsia="Times New Roman" w:hAnsi="Times New Roman" w:cs="Times New Roman"/>
          <w:sz w:val="24"/>
          <w:szCs w:val="24"/>
          <w:lang w:eastAsia="en-GB"/>
        </w:rPr>
        <w:t xml:space="preserve">All ongoing </w:t>
      </w:r>
      <w:r w:rsidR="00671E4B" w:rsidRPr="001A4990">
        <w:rPr>
          <w:rFonts w:ascii="Times New Roman" w:eastAsia="Times New Roman" w:hAnsi="Times New Roman" w:cs="Times New Roman"/>
          <w:sz w:val="24"/>
          <w:szCs w:val="24"/>
          <w:lang w:eastAsia="en-GB"/>
        </w:rPr>
        <w:t xml:space="preserve">project activities strongly </w:t>
      </w:r>
      <w:r w:rsidR="00685DE4" w:rsidRPr="001A4990">
        <w:rPr>
          <w:rFonts w:ascii="Times New Roman" w:eastAsia="Times New Roman" w:hAnsi="Times New Roman" w:cs="Times New Roman"/>
          <w:sz w:val="24"/>
          <w:szCs w:val="24"/>
          <w:lang w:eastAsia="en-GB"/>
        </w:rPr>
        <w:t>support</w:t>
      </w:r>
      <w:r w:rsidR="00671E4B" w:rsidRPr="001A4990">
        <w:rPr>
          <w:rFonts w:ascii="Times New Roman" w:eastAsia="Times New Roman" w:hAnsi="Times New Roman" w:cs="Times New Roman"/>
          <w:sz w:val="24"/>
          <w:szCs w:val="24"/>
          <w:lang w:eastAsia="en-GB"/>
        </w:rPr>
        <w:t xml:space="preserve"> the </w:t>
      </w:r>
      <w:r w:rsidR="00685DE4" w:rsidRPr="001A4990">
        <w:rPr>
          <w:rFonts w:ascii="Times New Roman" w:eastAsia="Times New Roman" w:hAnsi="Times New Roman" w:cs="Times New Roman"/>
          <w:sz w:val="24"/>
          <w:szCs w:val="24"/>
          <w:lang w:eastAsia="en-GB"/>
        </w:rPr>
        <w:t>crucial education</w:t>
      </w:r>
      <w:r w:rsidR="00671E4B" w:rsidRPr="001A4990">
        <w:rPr>
          <w:rFonts w:ascii="Times New Roman" w:eastAsia="Times New Roman" w:hAnsi="Times New Roman" w:cs="Times New Roman"/>
          <w:sz w:val="24"/>
          <w:szCs w:val="24"/>
          <w:lang w:eastAsia="en-GB"/>
        </w:rPr>
        <w:t xml:space="preserve"> areas, which have transformative effect, thereby mutually reinforcing the impact of all interventions.</w:t>
      </w:r>
    </w:p>
    <w:p w14:paraId="6407955E" w14:textId="77777777" w:rsidR="0081347B" w:rsidRPr="003C6C4D" w:rsidRDefault="0081347B" w:rsidP="0081347B">
      <w:pPr>
        <w:autoSpaceDE w:val="0"/>
        <w:autoSpaceDN w:val="0"/>
        <w:adjustRightInd w:val="0"/>
        <w:spacing w:before="120" w:after="0" w:line="240" w:lineRule="auto"/>
        <w:ind w:left="540"/>
        <w:jc w:val="both"/>
        <w:rPr>
          <w:rFonts w:ascii="Times New Roman" w:eastAsia="Times New Roman" w:hAnsi="Times New Roman" w:cs="Times New Roman"/>
          <w:i/>
          <w:sz w:val="20"/>
          <w:szCs w:val="20"/>
          <w:lang w:eastAsia="en-GB"/>
        </w:rPr>
      </w:pPr>
    </w:p>
    <w:p w14:paraId="01625ABA" w14:textId="1BD9061A" w:rsidR="00C007EF" w:rsidRPr="005107DF" w:rsidRDefault="001E4E57" w:rsidP="00FF708C">
      <w:pPr>
        <w:autoSpaceDE w:val="0"/>
        <w:autoSpaceDN w:val="0"/>
        <w:adjustRightInd w:val="0"/>
        <w:spacing w:before="120" w:after="120" w:line="240" w:lineRule="auto"/>
        <w:ind w:left="539" w:hanging="539"/>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3.4</w:t>
      </w:r>
      <w:r w:rsidRPr="005107DF">
        <w:rPr>
          <w:rFonts w:ascii="Times New Roman" w:eastAsia="Times New Roman" w:hAnsi="Times New Roman" w:cs="Times New Roman"/>
          <w:sz w:val="24"/>
          <w:szCs w:val="24"/>
          <w:lang w:eastAsia="en-GB"/>
        </w:rPr>
        <w:tab/>
        <w:t xml:space="preserve">List of applicable </w:t>
      </w:r>
      <w:r w:rsidRPr="005107DF">
        <w:rPr>
          <w:rFonts w:ascii="Times New Roman" w:eastAsia="Times New Roman" w:hAnsi="Times New Roman" w:cs="Times New Roman"/>
          <w:i/>
          <w:sz w:val="24"/>
          <w:szCs w:val="24"/>
          <w:lang w:eastAsia="en-GB"/>
        </w:rPr>
        <w:t>Union acquis</w:t>
      </w:r>
      <w:r w:rsidRPr="005107DF">
        <w:rPr>
          <w:rFonts w:ascii="Times New Roman" w:eastAsia="Times New Roman" w:hAnsi="Times New Roman" w:cs="Times New Roman"/>
          <w:sz w:val="24"/>
          <w:szCs w:val="24"/>
          <w:lang w:eastAsia="en-GB"/>
        </w:rPr>
        <w:t>/standards/norms:</w:t>
      </w:r>
    </w:p>
    <w:p w14:paraId="5BA764E4" w14:textId="01D85D73" w:rsidR="00A00A9B" w:rsidRPr="00FF708C" w:rsidRDefault="00475D06" w:rsidP="00A00A9B">
      <w:pPr>
        <w:autoSpaceDE w:val="0"/>
        <w:autoSpaceDN w:val="0"/>
        <w:adjustRightInd w:val="0"/>
        <w:spacing w:before="60" w:after="60" w:line="240" w:lineRule="auto"/>
        <w:jc w:val="both"/>
        <w:rPr>
          <w:rFonts w:ascii="Times New Roman" w:hAnsi="Times New Roman" w:cs="Times New Roman"/>
          <w:sz w:val="24"/>
          <w:szCs w:val="24"/>
          <w:lang w:val="en-IE"/>
        </w:rPr>
      </w:pPr>
      <w:r w:rsidRPr="00FF708C">
        <w:rPr>
          <w:rFonts w:ascii="Times New Roman" w:hAnsi="Times New Roman" w:cs="Times New Roman"/>
          <w:sz w:val="24"/>
          <w:szCs w:val="24"/>
          <w:lang w:val="en-IE"/>
        </w:rPr>
        <w:t xml:space="preserve">Bringing in Member State expertise is a way of extending the reach and visibility of the </w:t>
      </w:r>
      <w:hyperlink r:id="rId28" w:history="1">
        <w:r w:rsidRPr="00FF708C">
          <w:rPr>
            <w:rStyle w:val="Hyperlink"/>
            <w:rFonts w:ascii="Times New Roman" w:hAnsi="Times New Roman" w:cs="Times New Roman"/>
            <w:color w:val="auto"/>
            <w:sz w:val="24"/>
            <w:szCs w:val="24"/>
            <w:lang w:val="en-IE"/>
          </w:rPr>
          <w:t>European Education Area</w:t>
        </w:r>
      </w:hyperlink>
      <w:r w:rsidRPr="00FF708C">
        <w:rPr>
          <w:rFonts w:ascii="Times New Roman" w:hAnsi="Times New Roman" w:cs="Times New Roman"/>
          <w:sz w:val="24"/>
          <w:szCs w:val="24"/>
          <w:lang w:val="en-IE"/>
        </w:rPr>
        <w:t xml:space="preserve"> and its initiatives to partner countries, including Kyrgyzstan. In this sense, the Member States involved </w:t>
      </w:r>
      <w:r w:rsidR="00C007EF" w:rsidRPr="00FF708C">
        <w:rPr>
          <w:rFonts w:ascii="Times New Roman" w:hAnsi="Times New Roman" w:cs="Times New Roman"/>
          <w:sz w:val="24"/>
          <w:szCs w:val="24"/>
          <w:lang w:val="en-IE"/>
        </w:rPr>
        <w:t>could</w:t>
      </w:r>
      <w:r w:rsidRPr="00FF708C">
        <w:rPr>
          <w:rFonts w:ascii="Times New Roman" w:hAnsi="Times New Roman" w:cs="Times New Roman"/>
          <w:sz w:val="24"/>
          <w:szCs w:val="24"/>
          <w:lang w:val="en-IE"/>
        </w:rPr>
        <w:t xml:space="preserve"> </w:t>
      </w:r>
      <w:r w:rsidR="000F18AA" w:rsidRPr="00FF708C">
        <w:rPr>
          <w:rFonts w:ascii="Times New Roman" w:hAnsi="Times New Roman" w:cs="Times New Roman"/>
          <w:sz w:val="24"/>
          <w:szCs w:val="24"/>
          <w:lang w:val="en-IE"/>
        </w:rPr>
        <w:t>share their experience</w:t>
      </w:r>
      <w:r w:rsidRPr="00FF708C">
        <w:rPr>
          <w:rFonts w:ascii="Times New Roman" w:hAnsi="Times New Roman" w:cs="Times New Roman"/>
          <w:sz w:val="24"/>
          <w:szCs w:val="24"/>
          <w:lang w:val="en-IE"/>
        </w:rPr>
        <w:t xml:space="preserve"> </w:t>
      </w:r>
      <w:r w:rsidR="000F18AA" w:rsidRPr="00FF708C">
        <w:rPr>
          <w:rFonts w:ascii="Times New Roman" w:hAnsi="Times New Roman" w:cs="Times New Roman"/>
          <w:sz w:val="24"/>
          <w:szCs w:val="24"/>
          <w:lang w:val="en-IE"/>
        </w:rPr>
        <w:t>on this</w:t>
      </w:r>
      <w:r w:rsidRPr="00FF708C">
        <w:rPr>
          <w:rFonts w:ascii="Times New Roman" w:hAnsi="Times New Roman" w:cs="Times New Roman"/>
          <w:sz w:val="24"/>
          <w:szCs w:val="24"/>
          <w:lang w:val="en-IE"/>
        </w:rPr>
        <w:t xml:space="preserve"> and </w:t>
      </w:r>
      <w:r w:rsidR="000F18AA" w:rsidRPr="00FF708C">
        <w:rPr>
          <w:rFonts w:ascii="Times New Roman" w:hAnsi="Times New Roman" w:cs="Times New Roman"/>
          <w:sz w:val="24"/>
          <w:szCs w:val="24"/>
          <w:lang w:val="en-IE"/>
        </w:rPr>
        <w:t xml:space="preserve">on </w:t>
      </w:r>
      <w:r w:rsidRPr="00FF708C">
        <w:rPr>
          <w:rFonts w:ascii="Times New Roman" w:hAnsi="Times New Roman" w:cs="Times New Roman"/>
          <w:sz w:val="24"/>
          <w:szCs w:val="24"/>
          <w:lang w:val="en-IE"/>
        </w:rPr>
        <w:t xml:space="preserve">the way that cross-border cooperation and </w:t>
      </w:r>
      <w:r w:rsidR="000F18AA" w:rsidRPr="00FF708C">
        <w:rPr>
          <w:rFonts w:ascii="Times New Roman" w:hAnsi="Times New Roman" w:cs="Times New Roman"/>
          <w:sz w:val="24"/>
          <w:szCs w:val="24"/>
          <w:lang w:val="en-IE"/>
        </w:rPr>
        <w:t>exchange</w:t>
      </w:r>
      <w:r w:rsidRPr="00FF708C">
        <w:rPr>
          <w:rFonts w:ascii="Times New Roman" w:hAnsi="Times New Roman" w:cs="Times New Roman"/>
          <w:sz w:val="24"/>
          <w:szCs w:val="24"/>
          <w:lang w:val="en-IE"/>
        </w:rPr>
        <w:t xml:space="preserve"> of practice</w:t>
      </w:r>
      <w:r w:rsidR="000F18AA" w:rsidRPr="00FF708C">
        <w:rPr>
          <w:rFonts w:ascii="Times New Roman" w:hAnsi="Times New Roman" w:cs="Times New Roman"/>
          <w:sz w:val="24"/>
          <w:szCs w:val="24"/>
          <w:lang w:val="en-IE"/>
        </w:rPr>
        <w:t>s</w:t>
      </w:r>
      <w:r w:rsidRPr="00FF708C">
        <w:rPr>
          <w:rFonts w:ascii="Times New Roman" w:hAnsi="Times New Roman" w:cs="Times New Roman"/>
          <w:sz w:val="24"/>
          <w:szCs w:val="24"/>
          <w:lang w:val="en-IE"/>
        </w:rPr>
        <w:t xml:space="preserve"> is ‘levelling up’ policy and practice across Europe. </w:t>
      </w:r>
      <w:r w:rsidR="00A00A9B" w:rsidRPr="00FF708C">
        <w:rPr>
          <w:rFonts w:ascii="Times New Roman" w:hAnsi="Times New Roman" w:cs="Times New Roman"/>
          <w:sz w:val="24"/>
          <w:szCs w:val="24"/>
          <w:lang w:val="en-IE"/>
        </w:rPr>
        <w:t>T</w:t>
      </w:r>
      <w:r w:rsidRPr="00FF708C">
        <w:rPr>
          <w:rFonts w:ascii="Times New Roman" w:hAnsi="Times New Roman" w:cs="Times New Roman"/>
          <w:sz w:val="24"/>
          <w:szCs w:val="24"/>
          <w:lang w:val="en-IE"/>
        </w:rPr>
        <w:t>he MS</w:t>
      </w:r>
      <w:r w:rsidR="00A00A9B" w:rsidRPr="00FF708C">
        <w:rPr>
          <w:rFonts w:ascii="Times New Roman" w:hAnsi="Times New Roman" w:cs="Times New Roman"/>
          <w:sz w:val="24"/>
          <w:szCs w:val="24"/>
          <w:lang w:val="en-IE"/>
        </w:rPr>
        <w:t xml:space="preserve">s </w:t>
      </w:r>
      <w:r w:rsidR="00A00A9B" w:rsidRPr="00FF708C">
        <w:rPr>
          <w:rFonts w:ascii="Times New Roman" w:hAnsi="Times New Roman" w:cs="Times New Roman"/>
          <w:sz w:val="24"/>
          <w:szCs w:val="24"/>
          <w:lang w:val="en-IE"/>
        </w:rPr>
        <w:lastRenderedPageBreak/>
        <w:t>are also encouraged to take</w:t>
      </w:r>
      <w:r w:rsidRPr="00FF708C">
        <w:rPr>
          <w:rFonts w:ascii="Times New Roman" w:hAnsi="Times New Roman" w:cs="Times New Roman"/>
          <w:sz w:val="24"/>
          <w:szCs w:val="24"/>
          <w:lang w:val="en-IE"/>
        </w:rPr>
        <w:t xml:space="preserve"> the Kyrgyz partners through the ‘practical acquis’ from their own and other Member States that is included in platforms such as the </w:t>
      </w:r>
      <w:hyperlink r:id="rId29" w:history="1">
        <w:r w:rsidRPr="00FF708C">
          <w:rPr>
            <w:rStyle w:val="Hyperlink"/>
            <w:rFonts w:ascii="Times New Roman" w:hAnsi="Times New Roman" w:cs="Times New Roman"/>
            <w:color w:val="auto"/>
            <w:sz w:val="24"/>
            <w:szCs w:val="24"/>
            <w:lang w:val="en-IE"/>
          </w:rPr>
          <w:t>Schools Education Platform</w:t>
        </w:r>
      </w:hyperlink>
      <w:r w:rsidR="00A37B40" w:rsidRPr="00FF708C">
        <w:rPr>
          <w:rFonts w:ascii="Times New Roman" w:hAnsi="Times New Roman" w:cs="Times New Roman"/>
          <w:sz w:val="24"/>
          <w:szCs w:val="24"/>
          <w:lang w:val="en-IE"/>
        </w:rPr>
        <w:t xml:space="preserve">, where </w:t>
      </w:r>
      <w:r w:rsidRPr="00FF708C">
        <w:rPr>
          <w:rFonts w:ascii="Times New Roman" w:hAnsi="Times New Roman" w:cs="Times New Roman"/>
          <w:sz w:val="24"/>
          <w:szCs w:val="24"/>
          <w:lang w:val="en-IE"/>
        </w:rPr>
        <w:t>Member States are represented on Working Groups, which are providing advice at a practical and a policy-making level.</w:t>
      </w:r>
    </w:p>
    <w:p w14:paraId="28DDCF57" w14:textId="362B0C82" w:rsidR="00475D06" w:rsidRPr="00FF708C" w:rsidRDefault="00A37B40" w:rsidP="00A00A9B">
      <w:pPr>
        <w:spacing w:line="240" w:lineRule="auto"/>
        <w:jc w:val="both"/>
        <w:rPr>
          <w:rFonts w:ascii="Times New Roman" w:hAnsi="Times New Roman" w:cs="Times New Roman"/>
          <w:sz w:val="24"/>
          <w:szCs w:val="24"/>
          <w:lang w:val="en-IE"/>
        </w:rPr>
      </w:pPr>
      <w:r w:rsidRPr="00FF708C">
        <w:rPr>
          <w:rFonts w:ascii="Times New Roman" w:hAnsi="Times New Roman" w:cs="Times New Roman"/>
          <w:sz w:val="24"/>
          <w:szCs w:val="24"/>
          <w:lang w:val="en-IE"/>
        </w:rPr>
        <w:t xml:space="preserve">Furthermore, </w:t>
      </w:r>
      <w:r w:rsidR="00475D06" w:rsidRPr="00FF708C">
        <w:rPr>
          <w:rFonts w:ascii="Times New Roman" w:hAnsi="Times New Roman" w:cs="Times New Roman"/>
          <w:sz w:val="24"/>
          <w:szCs w:val="24"/>
          <w:lang w:val="en-IE"/>
        </w:rPr>
        <w:t xml:space="preserve">Kyrgyzstan is eligible to take part in specific </w:t>
      </w:r>
      <w:hyperlink r:id="rId30" w:history="1">
        <w:r w:rsidR="00475D06" w:rsidRPr="00FF708C">
          <w:rPr>
            <w:rStyle w:val="Hyperlink"/>
            <w:rFonts w:ascii="Times New Roman" w:hAnsi="Times New Roman" w:cs="Times New Roman"/>
            <w:color w:val="auto"/>
            <w:sz w:val="24"/>
            <w:szCs w:val="24"/>
            <w:lang w:val="en-IE"/>
          </w:rPr>
          <w:t>Erasmus+</w:t>
        </w:r>
      </w:hyperlink>
      <w:r w:rsidR="00475D06" w:rsidRPr="00FF708C">
        <w:rPr>
          <w:rFonts w:ascii="Times New Roman" w:hAnsi="Times New Roman" w:cs="Times New Roman"/>
          <w:sz w:val="24"/>
          <w:szCs w:val="24"/>
          <w:lang w:val="en-IE"/>
        </w:rPr>
        <w:t xml:space="preserve"> opportunities. These are limited to the higher education </w:t>
      </w:r>
      <w:r w:rsidR="00FD194D" w:rsidRPr="00FF708C">
        <w:rPr>
          <w:rFonts w:ascii="Times New Roman" w:hAnsi="Times New Roman" w:cs="Times New Roman"/>
          <w:sz w:val="24"/>
          <w:szCs w:val="24"/>
          <w:lang w:val="en-IE"/>
        </w:rPr>
        <w:t xml:space="preserve">(HE) </w:t>
      </w:r>
      <w:r w:rsidR="00475D06" w:rsidRPr="00FF708C">
        <w:rPr>
          <w:rFonts w:ascii="Times New Roman" w:hAnsi="Times New Roman" w:cs="Times New Roman"/>
          <w:sz w:val="24"/>
          <w:szCs w:val="24"/>
          <w:lang w:val="en-IE"/>
        </w:rPr>
        <w:t xml:space="preserve">sector. While these projects benefit directly the HE sector, benefit </w:t>
      </w:r>
      <w:r w:rsidRPr="00FF708C">
        <w:rPr>
          <w:rFonts w:ascii="Times New Roman" w:hAnsi="Times New Roman" w:cs="Times New Roman"/>
          <w:sz w:val="24"/>
          <w:szCs w:val="24"/>
          <w:lang w:val="en-IE"/>
        </w:rPr>
        <w:t xml:space="preserve">also </w:t>
      </w:r>
      <w:r w:rsidR="00475D06" w:rsidRPr="00FF708C">
        <w:rPr>
          <w:rFonts w:ascii="Times New Roman" w:hAnsi="Times New Roman" w:cs="Times New Roman"/>
          <w:sz w:val="24"/>
          <w:szCs w:val="24"/>
          <w:lang w:val="en-IE"/>
        </w:rPr>
        <w:t xml:space="preserve">works downstream, as teachers and trainers are </w:t>
      </w:r>
      <w:r w:rsidR="00591885">
        <w:rPr>
          <w:rFonts w:ascii="Times New Roman" w:hAnsi="Times New Roman" w:cs="Times New Roman"/>
          <w:sz w:val="24"/>
          <w:szCs w:val="24"/>
          <w:lang w:val="ru-RU"/>
        </w:rPr>
        <w:t>е</w:t>
      </w:r>
      <w:r w:rsidR="00475D06" w:rsidRPr="00FF708C">
        <w:rPr>
          <w:rFonts w:ascii="Times New Roman" w:hAnsi="Times New Roman" w:cs="Times New Roman"/>
          <w:sz w:val="24"/>
          <w:szCs w:val="24"/>
          <w:lang w:val="en-IE"/>
        </w:rPr>
        <w:t xml:space="preserve">quipped to play their role throughout the education sector in schools, vocational and adult education. </w:t>
      </w:r>
      <w:r w:rsidRPr="00FF708C">
        <w:rPr>
          <w:rFonts w:ascii="Times New Roman" w:hAnsi="Times New Roman" w:cs="Times New Roman"/>
          <w:sz w:val="24"/>
          <w:szCs w:val="24"/>
          <w:lang w:val="en-IE"/>
        </w:rPr>
        <w:t xml:space="preserve">Some </w:t>
      </w:r>
      <w:r w:rsidR="00475D06" w:rsidRPr="00FF708C">
        <w:rPr>
          <w:rFonts w:ascii="Times New Roman" w:hAnsi="Times New Roman" w:cs="Times New Roman"/>
          <w:sz w:val="24"/>
          <w:szCs w:val="24"/>
          <w:lang w:val="en-IE"/>
        </w:rPr>
        <w:t xml:space="preserve">Kyrgyz projects need to be reviewed </w:t>
      </w:r>
      <w:r w:rsidRPr="00FF708C">
        <w:rPr>
          <w:rFonts w:ascii="Times New Roman" w:hAnsi="Times New Roman" w:cs="Times New Roman"/>
          <w:sz w:val="24"/>
          <w:szCs w:val="24"/>
          <w:lang w:val="en-IE"/>
        </w:rPr>
        <w:t xml:space="preserve">as </w:t>
      </w:r>
      <w:r w:rsidR="00475D06" w:rsidRPr="00FF708C">
        <w:rPr>
          <w:rFonts w:ascii="Times New Roman" w:hAnsi="Times New Roman" w:cs="Times New Roman"/>
          <w:sz w:val="24"/>
          <w:szCs w:val="24"/>
          <w:lang w:val="en-IE"/>
        </w:rPr>
        <w:t xml:space="preserve">good examples of how to address inclusive education, better take-up of STEAM learning, and education financing. </w:t>
      </w:r>
    </w:p>
    <w:p w14:paraId="7D6003AC"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3.5</w:t>
      </w:r>
      <w:r w:rsidRPr="005107DF">
        <w:rPr>
          <w:rFonts w:ascii="Times New Roman" w:eastAsia="Times New Roman" w:hAnsi="Times New Roman" w:cs="Times New Roman"/>
          <w:sz w:val="24"/>
          <w:szCs w:val="24"/>
          <w:lang w:eastAsia="en-GB"/>
        </w:rPr>
        <w:tab/>
        <w:t>Components and results per component</w:t>
      </w:r>
    </w:p>
    <w:p w14:paraId="6779E6D3" w14:textId="5E712B2B" w:rsidR="00C65F93" w:rsidRPr="001A4990" w:rsidRDefault="00C65F93" w:rsidP="005A45A3">
      <w:pPr>
        <w:spacing w:before="200" w:after="60" w:line="240" w:lineRule="auto"/>
        <w:jc w:val="both"/>
        <w:rPr>
          <w:rFonts w:ascii="Times New Roman" w:hAnsi="Times New Roman" w:cs="Times New Roman"/>
          <w:i/>
          <w:sz w:val="24"/>
          <w:szCs w:val="24"/>
          <w:lang w:val="en-IE"/>
        </w:rPr>
      </w:pPr>
      <w:r w:rsidRPr="001A4990">
        <w:rPr>
          <w:rFonts w:ascii="Times New Roman" w:hAnsi="Times New Roman" w:cs="Times New Roman"/>
          <w:color w:val="000000"/>
          <w:sz w:val="24"/>
          <w:szCs w:val="24"/>
        </w:rPr>
        <w:t xml:space="preserve">The challenges of the country education system are interrelated. At the same time, it is particularly helpful – from a time-bound sector reform perspective </w:t>
      </w:r>
      <w:r w:rsidR="000A70AC">
        <w:rPr>
          <w:rFonts w:ascii="Times New Roman" w:hAnsi="Times New Roman" w:cs="Times New Roman"/>
          <w:color w:val="000000"/>
          <w:sz w:val="24"/>
          <w:szCs w:val="24"/>
        </w:rPr>
        <w:t>–</w:t>
      </w:r>
      <w:r w:rsidRPr="001A4990">
        <w:rPr>
          <w:rFonts w:ascii="Times New Roman" w:hAnsi="Times New Roman" w:cs="Times New Roman"/>
          <w:color w:val="000000"/>
          <w:sz w:val="24"/>
          <w:szCs w:val="24"/>
        </w:rPr>
        <w:t xml:space="preserve"> to prioritise and concentrate on a few critical ones. </w:t>
      </w:r>
      <w:r w:rsidRPr="004D3AB9">
        <w:rPr>
          <w:rFonts w:ascii="Times New Roman" w:hAnsi="Times New Roman" w:cs="Times New Roman"/>
          <w:b/>
          <w:bCs/>
          <w:color w:val="000000"/>
          <w:sz w:val="24"/>
          <w:szCs w:val="24"/>
        </w:rPr>
        <w:t>Three challenges of</w:t>
      </w:r>
      <w:r w:rsidRPr="001A4990">
        <w:rPr>
          <w:rFonts w:ascii="Times New Roman" w:hAnsi="Times New Roman" w:cs="Times New Roman"/>
          <w:color w:val="000000"/>
          <w:sz w:val="24"/>
          <w:szCs w:val="24"/>
        </w:rPr>
        <w:t xml:space="preserve"> </w:t>
      </w:r>
      <w:r w:rsidRPr="004D3AB9">
        <w:rPr>
          <w:rFonts w:ascii="Times New Roman" w:hAnsi="Times New Roman" w:cs="Times New Roman"/>
          <w:b/>
          <w:bCs/>
          <w:color w:val="000000"/>
          <w:sz w:val="24"/>
          <w:szCs w:val="24"/>
        </w:rPr>
        <w:t>access for all, quality</w:t>
      </w:r>
      <w:r w:rsidR="001316EE" w:rsidRPr="004D3AB9">
        <w:rPr>
          <w:rFonts w:ascii="Times New Roman" w:hAnsi="Times New Roman" w:cs="Times New Roman"/>
          <w:b/>
          <w:bCs/>
          <w:color w:val="000000"/>
          <w:sz w:val="24"/>
          <w:szCs w:val="24"/>
        </w:rPr>
        <w:t>,</w:t>
      </w:r>
      <w:r w:rsidRPr="004D3AB9">
        <w:rPr>
          <w:rFonts w:ascii="Times New Roman" w:hAnsi="Times New Roman" w:cs="Times New Roman"/>
          <w:b/>
          <w:bCs/>
          <w:color w:val="000000"/>
          <w:sz w:val="24"/>
          <w:szCs w:val="24"/>
        </w:rPr>
        <w:t xml:space="preserve"> and </w:t>
      </w:r>
      <w:r w:rsidR="00047CC7" w:rsidRPr="004D3AB9">
        <w:rPr>
          <w:rFonts w:ascii="Times New Roman" w:hAnsi="Times New Roman" w:cs="Times New Roman"/>
          <w:b/>
          <w:bCs/>
          <w:color w:val="000000"/>
          <w:sz w:val="24"/>
          <w:szCs w:val="24"/>
        </w:rPr>
        <w:t>sound finance</w:t>
      </w:r>
      <w:r w:rsidR="00047CC7" w:rsidRPr="001A4990">
        <w:rPr>
          <w:rFonts w:ascii="Times New Roman" w:hAnsi="Times New Roman" w:cs="Times New Roman"/>
          <w:color w:val="000000"/>
          <w:sz w:val="24"/>
          <w:szCs w:val="24"/>
        </w:rPr>
        <w:t xml:space="preserve"> </w:t>
      </w:r>
      <w:r w:rsidRPr="001A4990">
        <w:rPr>
          <w:rFonts w:ascii="Times New Roman" w:hAnsi="Times New Roman" w:cs="Times New Roman"/>
          <w:color w:val="000000"/>
          <w:sz w:val="24"/>
          <w:szCs w:val="24"/>
        </w:rPr>
        <w:t xml:space="preserve">in the education sector of Kyrgyzstan stand out as most pressing, with most crosscutting implications and transformative potential. </w:t>
      </w:r>
    </w:p>
    <w:p w14:paraId="4A992AE8" w14:textId="3691EC1C" w:rsidR="001316EE" w:rsidRPr="00F722C8" w:rsidRDefault="001316EE" w:rsidP="00F722C8">
      <w:pPr>
        <w:autoSpaceDE w:val="0"/>
        <w:autoSpaceDN w:val="0"/>
        <w:adjustRightInd w:val="0"/>
        <w:spacing w:after="0" w:line="240" w:lineRule="auto"/>
        <w:jc w:val="both"/>
        <w:rPr>
          <w:rFonts w:ascii="Times New Roman" w:hAnsi="Times New Roman" w:cs="Times New Roman"/>
          <w:sz w:val="24"/>
          <w:szCs w:val="24"/>
        </w:rPr>
      </w:pPr>
      <w:r w:rsidRPr="00F722C8">
        <w:rPr>
          <w:rFonts w:ascii="Times New Roman" w:hAnsi="Times New Roman" w:cs="Times New Roman"/>
          <w:sz w:val="24"/>
          <w:szCs w:val="24"/>
        </w:rPr>
        <w:t>Disability-inclusive education has become a major focus of the 2030 Agenda commitment to ensure ‘</w:t>
      </w:r>
      <w:r w:rsidRPr="00F722C8">
        <w:rPr>
          <w:rFonts w:ascii="Times New Roman" w:hAnsi="Times New Roman" w:cs="Times New Roman"/>
          <w:i/>
          <w:sz w:val="24"/>
          <w:szCs w:val="24"/>
        </w:rPr>
        <w:t>inclusive and equitable quality education and to promote lifelong learning opportunities for all</w:t>
      </w:r>
      <w:r w:rsidRPr="00F722C8">
        <w:rPr>
          <w:rFonts w:ascii="Times New Roman" w:hAnsi="Times New Roman" w:cs="Times New Roman"/>
          <w:sz w:val="24"/>
          <w:szCs w:val="24"/>
        </w:rPr>
        <w:t xml:space="preserve">’. The project intends to advocate a twin-track approach focused on ensuring that mainstream education programmes are designed for all </w:t>
      </w:r>
      <w:r w:rsidR="000A70AC" w:rsidRPr="00F722C8">
        <w:rPr>
          <w:rFonts w:ascii="Times New Roman" w:hAnsi="Times New Roman" w:cs="Times New Roman"/>
          <w:sz w:val="24"/>
          <w:szCs w:val="24"/>
        </w:rPr>
        <w:t>learners and</w:t>
      </w:r>
      <w:r w:rsidRPr="00F722C8">
        <w:rPr>
          <w:rFonts w:ascii="Times New Roman" w:hAnsi="Times New Roman" w:cs="Times New Roman"/>
          <w:sz w:val="24"/>
          <w:szCs w:val="24"/>
        </w:rPr>
        <w:t xml:space="preserve"> developing targeted support to address the specific needs of children with disabilities. The project monitoring of inclusive education for children with disabilities will cover a range of issues related to system capacity and development, infrastructure, participation of children with disabilities, learning environment and its quality. Essential pre-requisite for disability-inclusive education is that schools are capable of receiving children with disabilities and that three supply-side characteristics are particularly important: teachers need to </w:t>
      </w:r>
      <w:r w:rsidR="00F722C8" w:rsidRPr="00F722C8">
        <w:rPr>
          <w:rFonts w:ascii="Times New Roman" w:hAnsi="Times New Roman" w:cs="Times New Roman"/>
          <w:sz w:val="24"/>
          <w:szCs w:val="24"/>
        </w:rPr>
        <w:t xml:space="preserve">undergo pre-service and in-service teacher training </w:t>
      </w:r>
      <w:r w:rsidRPr="00F722C8">
        <w:rPr>
          <w:rFonts w:ascii="Times New Roman" w:hAnsi="Times New Roman" w:cs="Times New Roman"/>
          <w:sz w:val="24"/>
          <w:szCs w:val="24"/>
        </w:rPr>
        <w:t>to instruct classes in which children may have physical impairments or learning difficulties and need additional expert support; school infrastructure (buildings, classrooms) must be accessible; and schools should also be able to provide learning materials for children with a variety of disabilities.</w:t>
      </w:r>
      <w:r w:rsidRPr="00F722C8">
        <w:rPr>
          <w:rFonts w:ascii="Times New Roman" w:hAnsi="Times New Roman" w:cs="Times New Roman"/>
          <w:color w:val="000000"/>
          <w:sz w:val="24"/>
          <w:szCs w:val="24"/>
        </w:rPr>
        <w:t xml:space="preserve"> The State Programme </w:t>
      </w:r>
      <w:hyperlink r:id="rId31" w:history="1">
        <w:r w:rsidRPr="00F722C8">
          <w:rPr>
            <w:rStyle w:val="Hyperlink"/>
            <w:rFonts w:ascii="Times New Roman" w:hAnsi="Times New Roman" w:cs="Times New Roman"/>
            <w:i/>
            <w:iCs/>
            <w:sz w:val="24"/>
            <w:szCs w:val="24"/>
          </w:rPr>
          <w:t>Accessible Country</w:t>
        </w:r>
      </w:hyperlink>
      <w:r w:rsidRPr="00F722C8">
        <w:rPr>
          <w:rFonts w:ascii="Times New Roman" w:hAnsi="Times New Roman" w:cs="Times New Roman"/>
          <w:i/>
          <w:iCs/>
          <w:color w:val="000000"/>
          <w:sz w:val="24"/>
          <w:szCs w:val="24"/>
        </w:rPr>
        <w:t xml:space="preserve"> </w:t>
      </w:r>
      <w:r w:rsidRPr="00F722C8">
        <w:rPr>
          <w:rFonts w:ascii="Times New Roman" w:hAnsi="Times New Roman" w:cs="Times New Roman"/>
          <w:color w:val="000000"/>
          <w:sz w:val="24"/>
          <w:szCs w:val="24"/>
        </w:rPr>
        <w:t xml:space="preserve">needs to be operationalised through direct support to implementing </w:t>
      </w:r>
      <w:r w:rsidR="002F1C03" w:rsidRPr="00F722C8">
        <w:rPr>
          <w:rFonts w:ascii="Times New Roman" w:hAnsi="Times New Roman" w:cs="Times New Roman"/>
          <w:color w:val="000000"/>
          <w:sz w:val="24"/>
          <w:szCs w:val="24"/>
        </w:rPr>
        <w:t>ministries</w:t>
      </w:r>
      <w:r w:rsidRPr="00F722C8">
        <w:rPr>
          <w:rFonts w:ascii="Times New Roman" w:hAnsi="Times New Roman" w:cs="Times New Roman"/>
          <w:color w:val="000000"/>
          <w:sz w:val="24"/>
          <w:szCs w:val="24"/>
        </w:rPr>
        <w:t xml:space="preserve"> such as the Education Ministry and relevant subordinate bodies.</w:t>
      </w:r>
    </w:p>
    <w:p w14:paraId="710FE297" w14:textId="77777777" w:rsidR="006B06FD" w:rsidRPr="001A4990" w:rsidRDefault="006B06FD" w:rsidP="005A45A3">
      <w:pPr>
        <w:autoSpaceDE w:val="0"/>
        <w:autoSpaceDN w:val="0"/>
        <w:adjustRightInd w:val="0"/>
        <w:spacing w:before="60" w:after="60" w:line="240" w:lineRule="auto"/>
        <w:jc w:val="both"/>
        <w:rPr>
          <w:rFonts w:ascii="Times New Roman" w:hAnsi="Times New Roman" w:cs="Times New Roman"/>
          <w:color w:val="000000"/>
          <w:sz w:val="24"/>
          <w:szCs w:val="24"/>
        </w:rPr>
      </w:pPr>
      <w:r w:rsidRPr="001A4990">
        <w:rPr>
          <w:rFonts w:ascii="Times New Roman" w:hAnsi="Times New Roman" w:cs="Times New Roman"/>
          <w:color w:val="000000"/>
          <w:sz w:val="24"/>
          <w:szCs w:val="24"/>
        </w:rPr>
        <w:t xml:space="preserve">In this context, the proposed Component 1 is envisaged to support to achieve the following results:   </w:t>
      </w:r>
    </w:p>
    <w:p w14:paraId="0974B2AB" w14:textId="77777777" w:rsidR="006B06FD" w:rsidRPr="001A4990" w:rsidRDefault="006B06FD" w:rsidP="005A45A3">
      <w:pPr>
        <w:autoSpaceDE w:val="0"/>
        <w:autoSpaceDN w:val="0"/>
        <w:adjustRightInd w:val="0"/>
        <w:spacing w:before="60" w:after="60" w:line="240" w:lineRule="auto"/>
        <w:jc w:val="both"/>
        <w:rPr>
          <w:rFonts w:ascii="Times New Roman" w:hAnsi="Times New Roman" w:cs="Times New Roman"/>
          <w:i/>
          <w:color w:val="000000"/>
          <w:sz w:val="24"/>
          <w:szCs w:val="24"/>
        </w:rPr>
      </w:pPr>
      <w:r w:rsidRPr="001A4990">
        <w:rPr>
          <w:rFonts w:ascii="Times New Roman" w:hAnsi="Times New Roman" w:cs="Times New Roman"/>
          <w:b/>
          <w:i/>
          <w:color w:val="000000"/>
          <w:sz w:val="24"/>
          <w:szCs w:val="24"/>
        </w:rPr>
        <w:t>Component 1/Mandatory Result 1</w:t>
      </w:r>
      <w:r w:rsidRPr="001A4990">
        <w:rPr>
          <w:rFonts w:ascii="Times New Roman" w:hAnsi="Times New Roman" w:cs="Times New Roman"/>
          <w:i/>
          <w:color w:val="000000"/>
          <w:sz w:val="24"/>
          <w:szCs w:val="24"/>
        </w:rPr>
        <w:t xml:space="preserve">: </w:t>
      </w:r>
      <w:r w:rsidR="00BD4960" w:rsidRPr="001A4990">
        <w:rPr>
          <w:rFonts w:ascii="Times New Roman" w:hAnsi="Times New Roman" w:cs="Times New Roman"/>
          <w:i/>
          <w:color w:val="000000"/>
          <w:sz w:val="24"/>
          <w:szCs w:val="24"/>
        </w:rPr>
        <w:t xml:space="preserve">More inclusive and equitable education </w:t>
      </w:r>
    </w:p>
    <w:p w14:paraId="5CF70EAE" w14:textId="77777777" w:rsidR="00D36EBE" w:rsidRPr="001A4990" w:rsidRDefault="00AD6CAD" w:rsidP="005A45A3">
      <w:pPr>
        <w:autoSpaceDE w:val="0"/>
        <w:autoSpaceDN w:val="0"/>
        <w:adjustRightInd w:val="0"/>
        <w:spacing w:before="60" w:after="60" w:line="240" w:lineRule="auto"/>
        <w:jc w:val="both"/>
        <w:rPr>
          <w:rFonts w:ascii="Times New Roman" w:hAnsi="Times New Roman" w:cs="Times New Roman"/>
          <w:i/>
          <w:color w:val="000000"/>
          <w:sz w:val="24"/>
          <w:szCs w:val="24"/>
        </w:rPr>
      </w:pPr>
      <w:r w:rsidRPr="001A4990">
        <w:rPr>
          <w:rFonts w:ascii="Times New Roman" w:hAnsi="Times New Roman" w:cs="Times New Roman"/>
          <w:b/>
          <w:i/>
          <w:color w:val="000000"/>
          <w:sz w:val="24"/>
          <w:szCs w:val="24"/>
        </w:rPr>
        <w:t>Output</w:t>
      </w:r>
      <w:r w:rsidR="006B06FD" w:rsidRPr="001A4990">
        <w:rPr>
          <w:rFonts w:ascii="Times New Roman" w:hAnsi="Times New Roman" w:cs="Times New Roman"/>
          <w:b/>
          <w:i/>
          <w:color w:val="000000"/>
          <w:sz w:val="24"/>
          <w:szCs w:val="24"/>
        </w:rPr>
        <w:t xml:space="preserve"> 1.1</w:t>
      </w:r>
      <w:r w:rsidR="006B06FD" w:rsidRPr="001A4990">
        <w:rPr>
          <w:rFonts w:ascii="Times New Roman" w:hAnsi="Times New Roman" w:cs="Times New Roman"/>
          <w:i/>
          <w:color w:val="000000"/>
          <w:sz w:val="24"/>
          <w:szCs w:val="24"/>
        </w:rPr>
        <w:t xml:space="preserve">:  </w:t>
      </w:r>
      <w:r w:rsidR="00283B49" w:rsidRPr="001A4990">
        <w:rPr>
          <w:rFonts w:ascii="Times New Roman" w:hAnsi="Times New Roman" w:cs="Times New Roman"/>
          <w:i/>
          <w:color w:val="000000"/>
          <w:sz w:val="24"/>
          <w:szCs w:val="24"/>
        </w:rPr>
        <w:t>Strengthened national operational capacity to prevent education divide, respond and address inclusive education challenges irrespective of gender, disability and</w:t>
      </w:r>
      <w:r w:rsidR="005B1059" w:rsidRPr="001A4990">
        <w:rPr>
          <w:rFonts w:ascii="Times New Roman" w:hAnsi="Times New Roman" w:cs="Times New Roman"/>
          <w:i/>
          <w:color w:val="000000"/>
          <w:sz w:val="24"/>
          <w:szCs w:val="24"/>
        </w:rPr>
        <w:t>/or</w:t>
      </w:r>
      <w:r w:rsidR="00283B49" w:rsidRPr="001A4990">
        <w:rPr>
          <w:rFonts w:ascii="Times New Roman" w:hAnsi="Times New Roman" w:cs="Times New Roman"/>
          <w:i/>
          <w:color w:val="000000"/>
          <w:sz w:val="24"/>
          <w:szCs w:val="24"/>
        </w:rPr>
        <w:t xml:space="preserve"> location.</w:t>
      </w:r>
    </w:p>
    <w:p w14:paraId="0CFB0AC5" w14:textId="77777777" w:rsidR="00B35758" w:rsidRPr="001A4990" w:rsidRDefault="00B35758" w:rsidP="005A45A3">
      <w:pPr>
        <w:autoSpaceDE w:val="0"/>
        <w:autoSpaceDN w:val="0"/>
        <w:adjustRightInd w:val="0"/>
        <w:spacing w:before="200" w:after="60" w:line="240" w:lineRule="auto"/>
        <w:jc w:val="both"/>
        <w:rPr>
          <w:rFonts w:ascii="Times New Roman" w:hAnsi="Times New Roman" w:cs="Times New Roman"/>
          <w:b/>
          <w:color w:val="000000"/>
          <w:sz w:val="24"/>
          <w:szCs w:val="24"/>
        </w:rPr>
      </w:pPr>
      <w:r w:rsidRPr="001A4990">
        <w:rPr>
          <w:rFonts w:ascii="Times New Roman" w:hAnsi="Times New Roman" w:cs="Times New Roman"/>
          <w:color w:val="000000"/>
          <w:sz w:val="24"/>
          <w:szCs w:val="24"/>
        </w:rPr>
        <w:t xml:space="preserve">The current challenge of the Kyrgyz Government for skills development is twofold: preparing the workforce of the future and ensuring that the current workforce can adjust to changes in the labour market and digital environment. </w:t>
      </w:r>
      <w:r w:rsidR="00A6359D" w:rsidRPr="001A4990">
        <w:rPr>
          <w:rFonts w:ascii="Times New Roman" w:hAnsi="Times New Roman" w:cs="Times New Roman"/>
          <w:color w:val="000000"/>
          <w:sz w:val="24"/>
          <w:szCs w:val="24"/>
        </w:rPr>
        <w:t xml:space="preserve">Nowadays, a </w:t>
      </w:r>
      <w:r w:rsidR="00A6359D" w:rsidRPr="001A4990">
        <w:rPr>
          <w:rFonts w:ascii="Times New Roman" w:eastAsia="Times New Roman" w:hAnsi="Times New Roman" w:cs="Times New Roman"/>
          <w:iCs/>
          <w:sz w:val="24"/>
          <w:szCs w:val="24"/>
          <w:lang w:eastAsia="en-GB"/>
        </w:rPr>
        <w:t xml:space="preserve">very important enabler, which is missing in many schools, is </w:t>
      </w:r>
      <w:r w:rsidR="00A6359D" w:rsidRPr="001A4990">
        <w:rPr>
          <w:rFonts w:ascii="Times New Roman" w:eastAsia="Times New Roman" w:hAnsi="Times New Roman" w:cs="Times New Roman"/>
          <w:sz w:val="24"/>
          <w:szCs w:val="24"/>
          <w:lang w:eastAsia="en-GB"/>
        </w:rPr>
        <w:t xml:space="preserve">collaborative learning space and intersection of Science, Technology, Engineering, Arts and Mathematics (STEAM). It is required that a comprehensive STEAM content development strategy/policy that ensures focus on learning objects, distributed content creation, and interactivity content, while linked to the national curriculum, is in place. The project </w:t>
      </w:r>
      <w:r w:rsidR="00956B67" w:rsidRPr="001A4990">
        <w:rPr>
          <w:rFonts w:ascii="Times New Roman" w:eastAsia="Times New Roman" w:hAnsi="Times New Roman" w:cs="Times New Roman"/>
          <w:sz w:val="24"/>
          <w:szCs w:val="24"/>
          <w:lang w:eastAsia="en-GB"/>
        </w:rPr>
        <w:t>intends</w:t>
      </w:r>
      <w:r w:rsidR="00A6359D" w:rsidRPr="001A4990">
        <w:rPr>
          <w:rFonts w:ascii="Times New Roman" w:eastAsia="Times New Roman" w:hAnsi="Times New Roman" w:cs="Times New Roman"/>
          <w:sz w:val="24"/>
          <w:szCs w:val="24"/>
          <w:lang w:eastAsia="en-GB"/>
        </w:rPr>
        <w:t xml:space="preserve"> to reach out to necessary stakeholders, especially science and mathematics teachers and school leaders—to hear their views on what is working and what needs improvement in schools. The space</w:t>
      </w:r>
      <w:r w:rsidR="00A6359D" w:rsidRPr="00762539">
        <w:rPr>
          <w:rFonts w:eastAsia="Times New Roman" w:cstheme="minorHAnsi"/>
          <w:lang w:eastAsia="en-GB"/>
        </w:rPr>
        <w:t xml:space="preserve"> </w:t>
      </w:r>
      <w:r w:rsidR="00A6359D" w:rsidRPr="001A4990">
        <w:rPr>
          <w:rFonts w:ascii="Times New Roman" w:eastAsia="Times New Roman" w:hAnsi="Times New Roman" w:cs="Times New Roman"/>
          <w:sz w:val="24"/>
          <w:szCs w:val="24"/>
          <w:lang w:eastAsia="en-GB"/>
        </w:rPr>
        <w:t xml:space="preserve">of at-cost and freely accessible materials and systems is full of many good examples. Built in this model is continual improvement of the tools to ensure that student and teacher needs are met in providing better software, more and greener interactivity, and reaching learning outcome more effectively and efficiently. STEAM abilities, adequate </w:t>
      </w:r>
      <w:r w:rsidR="00956B67" w:rsidRPr="001A4990">
        <w:rPr>
          <w:rFonts w:ascii="Times New Roman" w:eastAsia="Times New Roman" w:hAnsi="Times New Roman" w:cs="Times New Roman"/>
          <w:sz w:val="24"/>
          <w:szCs w:val="24"/>
          <w:lang w:eastAsia="en-GB"/>
        </w:rPr>
        <w:t>digital</w:t>
      </w:r>
      <w:r w:rsidR="00A6359D" w:rsidRPr="001A4990">
        <w:rPr>
          <w:rFonts w:ascii="Times New Roman" w:eastAsia="Times New Roman" w:hAnsi="Times New Roman" w:cs="Times New Roman"/>
          <w:sz w:val="24"/>
          <w:szCs w:val="24"/>
          <w:lang w:eastAsia="en-GB"/>
        </w:rPr>
        <w:t xml:space="preserve"> competency standards have to be in use to provide pathways that define what is expected of students, teachers, head teachers, teacher educators, and education</w:t>
      </w:r>
      <w:r w:rsidR="00FC0CF8" w:rsidRPr="001A4990">
        <w:rPr>
          <w:rFonts w:ascii="Times New Roman" w:eastAsia="Times New Roman" w:hAnsi="Times New Roman" w:cs="Times New Roman"/>
          <w:sz w:val="24"/>
          <w:szCs w:val="24"/>
          <w:lang w:eastAsia="en-GB"/>
        </w:rPr>
        <w:t xml:space="preserve"> officers. The current approach</w:t>
      </w:r>
      <w:r w:rsidR="00A6359D" w:rsidRPr="001A4990">
        <w:rPr>
          <w:rFonts w:ascii="Times New Roman" w:eastAsia="Times New Roman" w:hAnsi="Times New Roman" w:cs="Times New Roman"/>
          <w:sz w:val="24"/>
          <w:szCs w:val="24"/>
          <w:lang w:eastAsia="en-GB"/>
        </w:rPr>
        <w:t xml:space="preserve"> for such competency </w:t>
      </w:r>
      <w:r w:rsidR="00762539" w:rsidRPr="001A4990">
        <w:rPr>
          <w:rFonts w:ascii="Times New Roman" w:eastAsia="Times New Roman" w:hAnsi="Times New Roman" w:cs="Times New Roman"/>
          <w:sz w:val="24"/>
          <w:szCs w:val="24"/>
          <w:lang w:eastAsia="en-GB"/>
        </w:rPr>
        <w:t>need</w:t>
      </w:r>
      <w:r w:rsidR="00FC0CF8" w:rsidRPr="001A4990">
        <w:rPr>
          <w:rFonts w:ascii="Times New Roman" w:eastAsia="Times New Roman" w:hAnsi="Times New Roman" w:cs="Times New Roman"/>
          <w:sz w:val="24"/>
          <w:szCs w:val="24"/>
          <w:lang w:eastAsia="en-GB"/>
        </w:rPr>
        <w:t>s</w:t>
      </w:r>
      <w:r w:rsidR="00762539" w:rsidRPr="001A4990">
        <w:rPr>
          <w:rFonts w:ascii="Times New Roman" w:eastAsia="Times New Roman" w:hAnsi="Times New Roman" w:cs="Times New Roman"/>
          <w:sz w:val="24"/>
          <w:szCs w:val="24"/>
          <w:lang w:eastAsia="en-GB"/>
        </w:rPr>
        <w:t xml:space="preserve"> to be reviewed together with</w:t>
      </w:r>
      <w:r w:rsidR="00A6359D" w:rsidRPr="001A4990">
        <w:rPr>
          <w:rFonts w:ascii="Times New Roman" w:eastAsia="Times New Roman" w:hAnsi="Times New Roman" w:cs="Times New Roman"/>
          <w:sz w:val="24"/>
          <w:szCs w:val="24"/>
          <w:lang w:eastAsia="en-GB"/>
        </w:rPr>
        <w:t xml:space="preserve"> the Education Ministry </w:t>
      </w:r>
      <w:r w:rsidR="00A6359D" w:rsidRPr="001A4990">
        <w:rPr>
          <w:rFonts w:ascii="Times New Roman" w:eastAsia="Times New Roman" w:hAnsi="Times New Roman" w:cs="Times New Roman"/>
          <w:sz w:val="24"/>
          <w:szCs w:val="24"/>
          <w:lang w:eastAsia="en-GB"/>
        </w:rPr>
        <w:lastRenderedPageBreak/>
        <w:t>and its</w:t>
      </w:r>
      <w:r w:rsidR="003A108C">
        <w:rPr>
          <w:rFonts w:ascii="Times New Roman" w:eastAsia="Times New Roman" w:hAnsi="Times New Roman" w:cs="Times New Roman"/>
          <w:sz w:val="24"/>
          <w:szCs w:val="24"/>
          <w:lang w:eastAsia="en-GB"/>
        </w:rPr>
        <w:t xml:space="preserve"> new</w:t>
      </w:r>
      <w:r w:rsidR="00A6359D" w:rsidRPr="001A4990">
        <w:rPr>
          <w:rFonts w:ascii="Times New Roman" w:eastAsia="Times New Roman" w:hAnsi="Times New Roman" w:cs="Times New Roman"/>
          <w:sz w:val="24"/>
          <w:szCs w:val="24"/>
          <w:lang w:eastAsia="en-GB"/>
        </w:rPr>
        <w:t xml:space="preserve"> </w:t>
      </w:r>
      <w:r w:rsidR="003A108C" w:rsidRPr="00A14F5E">
        <w:rPr>
          <w:rFonts w:ascii="Times New Roman" w:hAnsi="Times New Roman" w:cs="Times New Roman"/>
          <w:sz w:val="24"/>
          <w:szCs w:val="24"/>
        </w:rPr>
        <w:t>Center for Innovative Pedagogical Technologies</w:t>
      </w:r>
      <w:r w:rsidR="00A6359D" w:rsidRPr="001A4990">
        <w:rPr>
          <w:rFonts w:ascii="Times New Roman" w:eastAsia="Times New Roman" w:hAnsi="Times New Roman" w:cs="Times New Roman"/>
          <w:sz w:val="24"/>
          <w:szCs w:val="24"/>
          <w:lang w:eastAsia="en-GB"/>
        </w:rPr>
        <w:t>.</w:t>
      </w:r>
      <w:r w:rsidR="000609A3" w:rsidRPr="001A4990">
        <w:rPr>
          <w:rFonts w:ascii="Times New Roman" w:hAnsi="Times New Roman" w:cs="Times New Roman"/>
          <w:sz w:val="24"/>
          <w:szCs w:val="24"/>
        </w:rPr>
        <w:t xml:space="preserve">  </w:t>
      </w:r>
      <w:r w:rsidR="000609A3" w:rsidRPr="001A4990">
        <w:rPr>
          <w:rFonts w:ascii="Times New Roman" w:eastAsia="Times New Roman" w:hAnsi="Times New Roman" w:cs="Times New Roman"/>
          <w:sz w:val="24"/>
          <w:szCs w:val="24"/>
          <w:lang w:eastAsia="en-GB"/>
        </w:rPr>
        <w:t xml:space="preserve">In this context, the Component 2 is envisaged to support </w:t>
      </w:r>
      <w:r w:rsidR="00A9437B" w:rsidRPr="001A4990">
        <w:rPr>
          <w:rFonts w:ascii="Times New Roman" w:eastAsia="Times New Roman" w:hAnsi="Times New Roman" w:cs="Times New Roman"/>
          <w:sz w:val="24"/>
          <w:szCs w:val="24"/>
          <w:lang w:eastAsia="en-GB"/>
        </w:rPr>
        <w:t>to achieve the following result</w:t>
      </w:r>
      <w:r w:rsidR="000609A3" w:rsidRPr="001A4990">
        <w:rPr>
          <w:rFonts w:ascii="Times New Roman" w:eastAsia="Times New Roman" w:hAnsi="Times New Roman" w:cs="Times New Roman"/>
          <w:sz w:val="24"/>
          <w:szCs w:val="24"/>
          <w:lang w:eastAsia="en-GB"/>
        </w:rPr>
        <w:t xml:space="preserve">:   </w:t>
      </w:r>
    </w:p>
    <w:p w14:paraId="15D8EE14" w14:textId="77777777" w:rsidR="00283B49" w:rsidRPr="001A4990" w:rsidRDefault="00283B49" w:rsidP="005A45A3">
      <w:pPr>
        <w:autoSpaceDE w:val="0"/>
        <w:autoSpaceDN w:val="0"/>
        <w:adjustRightInd w:val="0"/>
        <w:spacing w:before="60" w:after="60" w:line="240" w:lineRule="auto"/>
        <w:jc w:val="both"/>
        <w:rPr>
          <w:rFonts w:ascii="Times New Roman" w:hAnsi="Times New Roman" w:cs="Times New Roman"/>
          <w:i/>
          <w:color w:val="000000"/>
          <w:sz w:val="24"/>
          <w:szCs w:val="24"/>
        </w:rPr>
      </w:pPr>
      <w:r w:rsidRPr="001A4990">
        <w:rPr>
          <w:rFonts w:ascii="Times New Roman" w:hAnsi="Times New Roman" w:cs="Times New Roman"/>
          <w:b/>
          <w:i/>
          <w:color w:val="000000"/>
          <w:sz w:val="24"/>
          <w:szCs w:val="24"/>
        </w:rPr>
        <w:t>Component 2/Mandatory Result 2:</w:t>
      </w:r>
      <w:r w:rsidRPr="001A4990">
        <w:rPr>
          <w:rFonts w:ascii="Times New Roman" w:hAnsi="Times New Roman" w:cs="Times New Roman"/>
          <w:i/>
          <w:color w:val="000000"/>
          <w:sz w:val="24"/>
          <w:szCs w:val="24"/>
        </w:rPr>
        <w:t xml:space="preserve"> </w:t>
      </w:r>
      <w:r w:rsidR="00BD4960" w:rsidRPr="001A4990">
        <w:rPr>
          <w:rFonts w:ascii="Times New Roman" w:hAnsi="Times New Roman" w:cs="Times New Roman"/>
          <w:i/>
          <w:color w:val="000000"/>
          <w:sz w:val="24"/>
          <w:szCs w:val="24"/>
        </w:rPr>
        <w:t>Better e</w:t>
      </w:r>
      <w:r w:rsidRPr="001A4990">
        <w:rPr>
          <w:rFonts w:ascii="Times New Roman" w:hAnsi="Times New Roman" w:cs="Times New Roman"/>
          <w:i/>
          <w:color w:val="000000"/>
          <w:sz w:val="24"/>
          <w:szCs w:val="24"/>
        </w:rPr>
        <w:t xml:space="preserve">ducation quality  </w:t>
      </w:r>
    </w:p>
    <w:p w14:paraId="3E3225D2" w14:textId="77777777" w:rsidR="00956B67" w:rsidRPr="001A4990" w:rsidRDefault="00AD6CAD" w:rsidP="005A45A3">
      <w:pPr>
        <w:autoSpaceDE w:val="0"/>
        <w:autoSpaceDN w:val="0"/>
        <w:adjustRightInd w:val="0"/>
        <w:spacing w:before="60" w:after="60" w:line="240" w:lineRule="auto"/>
        <w:jc w:val="both"/>
        <w:rPr>
          <w:rFonts w:ascii="Times New Roman" w:hAnsi="Times New Roman" w:cs="Times New Roman"/>
          <w:i/>
          <w:color w:val="000000"/>
          <w:sz w:val="24"/>
          <w:szCs w:val="24"/>
        </w:rPr>
      </w:pPr>
      <w:r w:rsidRPr="001A4990">
        <w:rPr>
          <w:rFonts w:ascii="Times New Roman" w:hAnsi="Times New Roman" w:cs="Times New Roman"/>
          <w:b/>
          <w:i/>
          <w:color w:val="000000"/>
          <w:sz w:val="24"/>
          <w:szCs w:val="24"/>
        </w:rPr>
        <w:t>Output</w:t>
      </w:r>
      <w:r w:rsidR="00283B49" w:rsidRPr="001A4990">
        <w:rPr>
          <w:rFonts w:ascii="Times New Roman" w:hAnsi="Times New Roman" w:cs="Times New Roman"/>
          <w:b/>
          <w:i/>
          <w:color w:val="000000"/>
          <w:sz w:val="24"/>
          <w:szCs w:val="24"/>
        </w:rPr>
        <w:t xml:space="preserve"> 2.1</w:t>
      </w:r>
      <w:r w:rsidR="00DD479B" w:rsidRPr="001A4990">
        <w:rPr>
          <w:rFonts w:ascii="Times New Roman" w:hAnsi="Times New Roman" w:cs="Times New Roman"/>
          <w:i/>
          <w:color w:val="000000"/>
          <w:sz w:val="24"/>
          <w:szCs w:val="24"/>
        </w:rPr>
        <w:t xml:space="preserve">: </w:t>
      </w:r>
      <w:r w:rsidR="006B06FD" w:rsidRPr="001A4990">
        <w:rPr>
          <w:rFonts w:ascii="Times New Roman" w:hAnsi="Times New Roman" w:cs="Times New Roman"/>
          <w:i/>
          <w:color w:val="000000"/>
          <w:sz w:val="24"/>
          <w:szCs w:val="24"/>
        </w:rPr>
        <w:t xml:space="preserve">Skills and competencies needed in the digital era, for both </w:t>
      </w:r>
      <w:r w:rsidR="00283B49" w:rsidRPr="001A4990">
        <w:rPr>
          <w:rFonts w:ascii="Times New Roman" w:hAnsi="Times New Roman" w:cs="Times New Roman"/>
          <w:i/>
          <w:color w:val="000000"/>
          <w:sz w:val="24"/>
          <w:szCs w:val="24"/>
        </w:rPr>
        <w:t>boys</w:t>
      </w:r>
      <w:r w:rsidR="006B06FD" w:rsidRPr="001A4990">
        <w:rPr>
          <w:rFonts w:ascii="Times New Roman" w:hAnsi="Times New Roman" w:cs="Times New Roman"/>
          <w:i/>
          <w:color w:val="000000"/>
          <w:sz w:val="24"/>
          <w:szCs w:val="24"/>
        </w:rPr>
        <w:t xml:space="preserve"> and </w:t>
      </w:r>
      <w:r w:rsidR="00283B49" w:rsidRPr="001A4990">
        <w:rPr>
          <w:rFonts w:ascii="Times New Roman" w:hAnsi="Times New Roman" w:cs="Times New Roman"/>
          <w:i/>
          <w:color w:val="000000"/>
          <w:sz w:val="24"/>
          <w:szCs w:val="24"/>
        </w:rPr>
        <w:t>girls</w:t>
      </w:r>
      <w:r w:rsidR="006B06FD" w:rsidRPr="001A4990">
        <w:rPr>
          <w:rFonts w:ascii="Times New Roman" w:hAnsi="Times New Roman" w:cs="Times New Roman"/>
          <w:i/>
          <w:color w:val="000000"/>
          <w:sz w:val="24"/>
          <w:szCs w:val="24"/>
        </w:rPr>
        <w:t>, enhanced.</w:t>
      </w:r>
    </w:p>
    <w:p w14:paraId="24E1B7BE" w14:textId="77777777" w:rsidR="00F22C5D" w:rsidRPr="001A4990" w:rsidRDefault="00F22C5D" w:rsidP="005A45A3">
      <w:pPr>
        <w:autoSpaceDE w:val="0"/>
        <w:autoSpaceDN w:val="0"/>
        <w:adjustRightInd w:val="0"/>
        <w:spacing w:before="200" w:after="0" w:line="240" w:lineRule="auto"/>
        <w:jc w:val="both"/>
        <w:rPr>
          <w:rFonts w:ascii="Times New Roman" w:hAnsi="Times New Roman" w:cs="Times New Roman"/>
          <w:b/>
          <w:color w:val="000000"/>
          <w:sz w:val="24"/>
          <w:szCs w:val="24"/>
        </w:rPr>
      </w:pPr>
      <w:r w:rsidRPr="001A4990">
        <w:rPr>
          <w:rFonts w:ascii="Times New Roman" w:hAnsi="Times New Roman" w:cs="Times New Roman"/>
          <w:color w:val="000000"/>
          <w:sz w:val="24"/>
          <w:szCs w:val="24"/>
        </w:rPr>
        <w:t>Better budgeting and spending on education development</w:t>
      </w:r>
      <w:r w:rsidR="005038AF" w:rsidRPr="001A4990">
        <w:rPr>
          <w:rFonts w:ascii="Times New Roman" w:hAnsi="Times New Roman" w:cs="Times New Roman"/>
          <w:color w:val="000000"/>
          <w:sz w:val="24"/>
          <w:szCs w:val="24"/>
        </w:rPr>
        <w:t xml:space="preserve"> </w:t>
      </w:r>
      <w:r w:rsidR="005038AF" w:rsidRPr="001A4990">
        <w:rPr>
          <w:rFonts w:ascii="Times New Roman" w:eastAsia="MyriadPro-Light" w:hAnsi="Times New Roman" w:cs="Times New Roman"/>
          <w:sz w:val="24"/>
          <w:szCs w:val="24"/>
        </w:rPr>
        <w:t>have been kept on the top of the policy agenda</w:t>
      </w:r>
      <w:r w:rsidRPr="001A4990">
        <w:rPr>
          <w:rFonts w:ascii="Times New Roman" w:hAnsi="Times New Roman" w:cs="Times New Roman"/>
          <w:color w:val="000000"/>
          <w:sz w:val="24"/>
          <w:szCs w:val="24"/>
        </w:rPr>
        <w:t xml:space="preserve">. The rules and processes that regulate how the government budgets for and spends on </w:t>
      </w:r>
      <w:r w:rsidR="00D64BCE" w:rsidRPr="001A4990">
        <w:rPr>
          <w:rFonts w:ascii="Times New Roman" w:hAnsi="Times New Roman" w:cs="Times New Roman"/>
          <w:color w:val="000000"/>
          <w:sz w:val="24"/>
          <w:szCs w:val="24"/>
        </w:rPr>
        <w:t xml:space="preserve">education </w:t>
      </w:r>
      <w:r w:rsidRPr="001A4990">
        <w:rPr>
          <w:rFonts w:ascii="Times New Roman" w:hAnsi="Times New Roman" w:cs="Times New Roman"/>
          <w:color w:val="000000"/>
          <w:sz w:val="24"/>
          <w:szCs w:val="24"/>
        </w:rPr>
        <w:t xml:space="preserve">need improvement for scaling the benefits of </w:t>
      </w:r>
      <w:r w:rsidR="00D64BCE" w:rsidRPr="001A4990">
        <w:rPr>
          <w:rFonts w:ascii="Times New Roman" w:hAnsi="Times New Roman" w:cs="Times New Roman"/>
          <w:color w:val="000000"/>
          <w:sz w:val="24"/>
          <w:szCs w:val="24"/>
        </w:rPr>
        <w:t xml:space="preserve">education </w:t>
      </w:r>
      <w:r w:rsidR="00E460EC" w:rsidRPr="001A4990">
        <w:rPr>
          <w:rFonts w:ascii="Times New Roman" w:hAnsi="Times New Roman" w:cs="Times New Roman"/>
          <w:color w:val="000000"/>
          <w:sz w:val="24"/>
          <w:szCs w:val="24"/>
        </w:rPr>
        <w:t>upgrade</w:t>
      </w:r>
      <w:r w:rsidR="00D64BCE" w:rsidRPr="001A4990">
        <w:rPr>
          <w:rFonts w:ascii="Times New Roman" w:hAnsi="Times New Roman" w:cs="Times New Roman"/>
          <w:color w:val="000000"/>
          <w:sz w:val="24"/>
          <w:szCs w:val="24"/>
        </w:rPr>
        <w:t xml:space="preserve"> and </w:t>
      </w:r>
      <w:r w:rsidRPr="001A4990">
        <w:rPr>
          <w:rFonts w:ascii="Times New Roman" w:hAnsi="Times New Roman" w:cs="Times New Roman"/>
          <w:color w:val="000000"/>
          <w:sz w:val="24"/>
          <w:szCs w:val="24"/>
        </w:rPr>
        <w:t xml:space="preserve">innovation. Without ongoing investment, </w:t>
      </w:r>
      <w:r w:rsidR="008262E1" w:rsidRPr="001A4990">
        <w:rPr>
          <w:rFonts w:ascii="Times New Roman" w:hAnsi="Times New Roman" w:cs="Times New Roman"/>
          <w:color w:val="000000"/>
          <w:sz w:val="24"/>
          <w:szCs w:val="24"/>
        </w:rPr>
        <w:t xml:space="preserve">school infrastructure, </w:t>
      </w:r>
      <w:r w:rsidR="00D64BCE" w:rsidRPr="001A4990">
        <w:rPr>
          <w:rFonts w:ascii="Times New Roman" w:hAnsi="Times New Roman" w:cs="Times New Roman"/>
          <w:color w:val="000000"/>
          <w:sz w:val="24"/>
          <w:szCs w:val="24"/>
        </w:rPr>
        <w:t>education content</w:t>
      </w:r>
      <w:r w:rsidR="00E460EC" w:rsidRPr="001A4990">
        <w:rPr>
          <w:rFonts w:ascii="Times New Roman" w:hAnsi="Times New Roman" w:cs="Times New Roman"/>
          <w:color w:val="000000"/>
          <w:sz w:val="24"/>
          <w:szCs w:val="24"/>
        </w:rPr>
        <w:t>,</w:t>
      </w:r>
      <w:r w:rsidR="008262E1" w:rsidRPr="001A4990">
        <w:rPr>
          <w:rFonts w:ascii="Times New Roman" w:hAnsi="Times New Roman" w:cs="Times New Roman"/>
          <w:color w:val="000000"/>
          <w:sz w:val="24"/>
          <w:szCs w:val="24"/>
        </w:rPr>
        <w:t xml:space="preserve"> and equipment </w:t>
      </w:r>
      <w:r w:rsidRPr="001A4990">
        <w:rPr>
          <w:rFonts w:ascii="Times New Roman" w:hAnsi="Times New Roman" w:cs="Times New Roman"/>
          <w:color w:val="000000"/>
          <w:sz w:val="24"/>
          <w:szCs w:val="24"/>
        </w:rPr>
        <w:t xml:space="preserve">decay, data integrity declines, and </w:t>
      </w:r>
      <w:r w:rsidR="008262E1" w:rsidRPr="001A4990">
        <w:rPr>
          <w:rFonts w:ascii="Times New Roman" w:hAnsi="Times New Roman" w:cs="Times New Roman"/>
          <w:color w:val="000000"/>
          <w:sz w:val="24"/>
          <w:szCs w:val="24"/>
        </w:rPr>
        <w:t xml:space="preserve">teaching and </w:t>
      </w:r>
      <w:r w:rsidRPr="001A4990">
        <w:rPr>
          <w:rFonts w:ascii="Times New Roman" w:hAnsi="Times New Roman" w:cs="Times New Roman"/>
          <w:color w:val="000000"/>
          <w:sz w:val="24"/>
          <w:szCs w:val="24"/>
        </w:rPr>
        <w:t xml:space="preserve">technical personnel who </w:t>
      </w:r>
      <w:r w:rsidR="008262E1" w:rsidRPr="001A4990">
        <w:rPr>
          <w:rFonts w:ascii="Times New Roman" w:hAnsi="Times New Roman" w:cs="Times New Roman"/>
          <w:color w:val="000000"/>
          <w:sz w:val="24"/>
          <w:szCs w:val="24"/>
        </w:rPr>
        <w:t>deliver education</w:t>
      </w:r>
      <w:r w:rsidRPr="001A4990">
        <w:rPr>
          <w:rFonts w:ascii="Times New Roman" w:hAnsi="Times New Roman" w:cs="Times New Roman"/>
          <w:color w:val="000000"/>
          <w:sz w:val="24"/>
          <w:szCs w:val="24"/>
        </w:rPr>
        <w:t xml:space="preserve"> service</w:t>
      </w:r>
      <w:r w:rsidR="008262E1" w:rsidRPr="001A4990">
        <w:rPr>
          <w:rFonts w:ascii="Times New Roman" w:hAnsi="Times New Roman" w:cs="Times New Roman"/>
          <w:color w:val="000000"/>
          <w:sz w:val="24"/>
          <w:szCs w:val="24"/>
        </w:rPr>
        <w:t>s</w:t>
      </w:r>
      <w:r w:rsidRPr="001A4990">
        <w:rPr>
          <w:rFonts w:ascii="Times New Roman" w:hAnsi="Times New Roman" w:cs="Times New Roman"/>
          <w:color w:val="000000"/>
          <w:sz w:val="24"/>
          <w:szCs w:val="24"/>
        </w:rPr>
        <w:t xml:space="preserve"> leave. The present capital spending does not give government sufficient flexibility to make that investment, and governance structures do not focus enough on long-term ownership. The challenge government faces to effectively and efficiently finance </w:t>
      </w:r>
      <w:r w:rsidR="008262E1" w:rsidRPr="001A4990">
        <w:rPr>
          <w:rFonts w:ascii="Times New Roman" w:hAnsi="Times New Roman" w:cs="Times New Roman"/>
          <w:color w:val="000000"/>
          <w:sz w:val="24"/>
          <w:szCs w:val="24"/>
        </w:rPr>
        <w:t>education</w:t>
      </w:r>
      <w:r w:rsidRPr="001A4990">
        <w:rPr>
          <w:rFonts w:ascii="Times New Roman" w:hAnsi="Times New Roman" w:cs="Times New Roman"/>
          <w:color w:val="000000"/>
          <w:sz w:val="24"/>
          <w:szCs w:val="24"/>
        </w:rPr>
        <w:t xml:space="preserve"> is not just a rules problem. It is also a management issue. </w:t>
      </w:r>
      <w:r w:rsidR="008262E1" w:rsidRPr="001A4990">
        <w:rPr>
          <w:rFonts w:ascii="Times New Roman" w:hAnsi="Times New Roman" w:cs="Times New Roman"/>
          <w:color w:val="000000"/>
          <w:sz w:val="24"/>
          <w:szCs w:val="24"/>
        </w:rPr>
        <w:t>Sound education finance</w:t>
      </w:r>
      <w:r w:rsidRPr="001A4990">
        <w:rPr>
          <w:rFonts w:ascii="Times New Roman" w:hAnsi="Times New Roman" w:cs="Times New Roman"/>
          <w:color w:val="000000"/>
          <w:sz w:val="24"/>
          <w:szCs w:val="24"/>
        </w:rPr>
        <w:t xml:space="preserve"> requires management to have a comprehensive understanding of how the financial, operational, technical, and strategic aspects of delivery interact. There is distance between the line ministries</w:t>
      </w:r>
      <w:r w:rsidR="008262E1" w:rsidRPr="001A4990">
        <w:rPr>
          <w:rFonts w:ascii="Times New Roman" w:hAnsi="Times New Roman" w:cs="Times New Roman"/>
          <w:color w:val="000000"/>
          <w:sz w:val="24"/>
          <w:szCs w:val="24"/>
        </w:rPr>
        <w:t>,</w:t>
      </w:r>
      <w:r w:rsidRPr="001A4990">
        <w:rPr>
          <w:rFonts w:ascii="Times New Roman" w:hAnsi="Times New Roman" w:cs="Times New Roman"/>
          <w:color w:val="000000"/>
          <w:sz w:val="24"/>
          <w:szCs w:val="24"/>
        </w:rPr>
        <w:t xml:space="preserve"> </w:t>
      </w:r>
      <w:r w:rsidR="008262E1" w:rsidRPr="001A4990">
        <w:rPr>
          <w:rFonts w:ascii="Times New Roman" w:hAnsi="Times New Roman" w:cs="Times New Roman"/>
          <w:color w:val="000000"/>
          <w:sz w:val="24"/>
          <w:szCs w:val="24"/>
        </w:rPr>
        <w:t xml:space="preserve">subordinate </w:t>
      </w:r>
      <w:r w:rsidRPr="001A4990">
        <w:rPr>
          <w:rFonts w:ascii="Times New Roman" w:hAnsi="Times New Roman" w:cs="Times New Roman"/>
          <w:color w:val="000000"/>
          <w:sz w:val="24"/>
          <w:szCs w:val="24"/>
        </w:rPr>
        <w:t>agencies</w:t>
      </w:r>
      <w:r w:rsidR="008262E1" w:rsidRPr="001A4990">
        <w:rPr>
          <w:rFonts w:ascii="Times New Roman" w:hAnsi="Times New Roman" w:cs="Times New Roman"/>
          <w:color w:val="000000"/>
          <w:sz w:val="24"/>
          <w:szCs w:val="24"/>
        </w:rPr>
        <w:t xml:space="preserve">, </w:t>
      </w:r>
      <w:r w:rsidR="000427EB" w:rsidRPr="001A4990">
        <w:rPr>
          <w:rFonts w:ascii="Times New Roman" w:hAnsi="Times New Roman" w:cs="Times New Roman"/>
          <w:color w:val="000000"/>
          <w:sz w:val="24"/>
          <w:szCs w:val="24"/>
        </w:rPr>
        <w:t xml:space="preserve">local authorities and </w:t>
      </w:r>
      <w:r w:rsidR="008262E1" w:rsidRPr="001A4990">
        <w:rPr>
          <w:rFonts w:ascii="Times New Roman" w:hAnsi="Times New Roman" w:cs="Times New Roman"/>
          <w:color w:val="000000"/>
          <w:sz w:val="24"/>
          <w:szCs w:val="24"/>
        </w:rPr>
        <w:t>schools</w:t>
      </w:r>
      <w:r w:rsidRPr="001A4990">
        <w:rPr>
          <w:rFonts w:ascii="Times New Roman" w:hAnsi="Times New Roman" w:cs="Times New Roman"/>
          <w:color w:val="000000"/>
          <w:sz w:val="24"/>
          <w:szCs w:val="24"/>
        </w:rPr>
        <w:t xml:space="preserve"> responsible for </w:t>
      </w:r>
      <w:r w:rsidR="008262E1" w:rsidRPr="001A4990">
        <w:rPr>
          <w:rFonts w:ascii="Times New Roman" w:hAnsi="Times New Roman" w:cs="Times New Roman"/>
          <w:color w:val="000000"/>
          <w:sz w:val="24"/>
          <w:szCs w:val="24"/>
        </w:rPr>
        <w:t>education</w:t>
      </w:r>
      <w:r w:rsidRPr="001A4990">
        <w:rPr>
          <w:rFonts w:ascii="Times New Roman" w:hAnsi="Times New Roman" w:cs="Times New Roman"/>
          <w:color w:val="000000"/>
          <w:sz w:val="24"/>
          <w:szCs w:val="24"/>
        </w:rPr>
        <w:t xml:space="preserve"> process and those who own the decisions on spending and resources</w:t>
      </w:r>
      <w:r w:rsidR="00E2746A" w:rsidRPr="001A4990">
        <w:rPr>
          <w:rFonts w:ascii="Times New Roman" w:hAnsi="Times New Roman" w:cs="Times New Roman"/>
          <w:color w:val="000000"/>
          <w:sz w:val="24"/>
          <w:szCs w:val="24"/>
        </w:rPr>
        <w:t>, e.g.</w:t>
      </w:r>
      <w:r w:rsidRPr="001A4990">
        <w:rPr>
          <w:rFonts w:ascii="Times New Roman" w:hAnsi="Times New Roman" w:cs="Times New Roman"/>
          <w:color w:val="000000"/>
          <w:sz w:val="24"/>
          <w:szCs w:val="24"/>
        </w:rPr>
        <w:t xml:space="preserve"> the Finance Ministry. </w:t>
      </w:r>
      <w:r w:rsidR="000427EB" w:rsidRPr="001A4990">
        <w:rPr>
          <w:rFonts w:ascii="Times New Roman" w:hAnsi="Times New Roman" w:cs="Times New Roman"/>
          <w:color w:val="000000"/>
          <w:sz w:val="24"/>
          <w:szCs w:val="24"/>
        </w:rPr>
        <w:t xml:space="preserve">The national authorities are </w:t>
      </w:r>
      <w:r w:rsidRPr="001A4990">
        <w:rPr>
          <w:rFonts w:ascii="Times New Roman" w:hAnsi="Times New Roman" w:cs="Times New Roman"/>
          <w:color w:val="000000"/>
          <w:sz w:val="24"/>
          <w:szCs w:val="24"/>
        </w:rPr>
        <w:t>strongly advised to rethink many cost-component aspects embedded in the</w:t>
      </w:r>
      <w:r w:rsidR="001D2628" w:rsidRPr="001A4990">
        <w:rPr>
          <w:rFonts w:ascii="Times New Roman" w:hAnsi="Times New Roman" w:cs="Times New Roman"/>
          <w:color w:val="000000"/>
          <w:sz w:val="24"/>
          <w:szCs w:val="24"/>
        </w:rPr>
        <w:t xml:space="preserve"> National Education Programme</w:t>
      </w:r>
      <w:r w:rsidR="000427EB" w:rsidRPr="001A4990">
        <w:rPr>
          <w:rFonts w:ascii="Times New Roman" w:hAnsi="Times New Roman" w:cs="Times New Roman"/>
          <w:color w:val="000000"/>
          <w:sz w:val="24"/>
          <w:szCs w:val="24"/>
        </w:rPr>
        <w:t xml:space="preserve"> and its</w:t>
      </w:r>
      <w:r w:rsidRPr="001A4990">
        <w:rPr>
          <w:rFonts w:ascii="Times New Roman" w:hAnsi="Times New Roman" w:cs="Times New Roman"/>
          <w:color w:val="000000"/>
          <w:sz w:val="24"/>
          <w:szCs w:val="24"/>
        </w:rPr>
        <w:t xml:space="preserve"> AP</w:t>
      </w:r>
      <w:r w:rsidR="000427EB" w:rsidRPr="001A4990">
        <w:rPr>
          <w:rFonts w:ascii="Times New Roman" w:hAnsi="Times New Roman" w:cs="Times New Roman"/>
          <w:color w:val="000000"/>
          <w:sz w:val="24"/>
          <w:szCs w:val="24"/>
        </w:rPr>
        <w:t>s</w:t>
      </w:r>
      <w:r w:rsidRPr="001A4990">
        <w:rPr>
          <w:rFonts w:ascii="Times New Roman" w:hAnsi="Times New Roman" w:cs="Times New Roman"/>
          <w:color w:val="000000"/>
          <w:sz w:val="24"/>
          <w:szCs w:val="24"/>
        </w:rPr>
        <w:t xml:space="preserve"> </w:t>
      </w:r>
      <w:r w:rsidR="001F39FA" w:rsidRPr="001A4990">
        <w:rPr>
          <w:rFonts w:ascii="Times New Roman" w:hAnsi="Times New Roman" w:cs="Times New Roman"/>
          <w:sz w:val="24"/>
          <w:szCs w:val="24"/>
        </w:rPr>
        <w:t xml:space="preserve">to ensure fair and efficient resource distribution (e.g. voucher funding, per-capita funding, etc.). </w:t>
      </w:r>
      <w:r w:rsidR="00B72A1F" w:rsidRPr="001A4990">
        <w:rPr>
          <w:rFonts w:ascii="Times New Roman" w:eastAsia="Times New Roman" w:hAnsi="Times New Roman" w:cs="Times New Roman"/>
          <w:sz w:val="24"/>
          <w:szCs w:val="24"/>
          <w:lang w:eastAsia="en-GB"/>
        </w:rPr>
        <w:t xml:space="preserve">The space of cost effective education systems is full of many good examples. Thus, the project </w:t>
      </w:r>
      <w:r w:rsidR="00E460EC" w:rsidRPr="001A4990">
        <w:rPr>
          <w:rFonts w:ascii="Times New Roman" w:eastAsia="Times New Roman" w:hAnsi="Times New Roman" w:cs="Times New Roman"/>
          <w:sz w:val="24"/>
          <w:szCs w:val="24"/>
          <w:lang w:eastAsia="en-GB"/>
        </w:rPr>
        <w:t>intends</w:t>
      </w:r>
      <w:r w:rsidR="00B72A1F" w:rsidRPr="001A4990">
        <w:rPr>
          <w:rFonts w:ascii="Times New Roman" w:eastAsia="Times New Roman" w:hAnsi="Times New Roman" w:cs="Times New Roman"/>
          <w:sz w:val="24"/>
          <w:szCs w:val="24"/>
          <w:lang w:eastAsia="en-GB"/>
        </w:rPr>
        <w:t xml:space="preserve"> to</w:t>
      </w:r>
      <w:r w:rsidRPr="001A4990">
        <w:rPr>
          <w:rFonts w:ascii="Times New Roman" w:hAnsi="Times New Roman" w:cs="Times New Roman"/>
          <w:color w:val="000000"/>
          <w:sz w:val="24"/>
          <w:szCs w:val="24"/>
        </w:rPr>
        <w:t xml:space="preserve"> work closely with the line ministries and agencies to share its expertise, with the goal of forming a cost-effective budget and policy formulation</w:t>
      </w:r>
      <w:r w:rsidR="00B72A1F" w:rsidRPr="001A4990">
        <w:rPr>
          <w:rFonts w:ascii="Times New Roman" w:hAnsi="Times New Roman" w:cs="Times New Roman"/>
          <w:color w:val="000000"/>
          <w:sz w:val="24"/>
          <w:szCs w:val="24"/>
        </w:rPr>
        <w:t xml:space="preserve">, which is </w:t>
      </w:r>
      <w:r w:rsidR="003007D0" w:rsidRPr="001A4990">
        <w:rPr>
          <w:rFonts w:ascii="Times New Roman" w:hAnsi="Times New Roman" w:cs="Times New Roman"/>
          <w:color w:val="000000"/>
          <w:sz w:val="24"/>
          <w:szCs w:val="24"/>
        </w:rPr>
        <w:t>reflected</w:t>
      </w:r>
      <w:r w:rsidR="00B72A1F" w:rsidRPr="001A4990">
        <w:rPr>
          <w:rFonts w:ascii="Times New Roman" w:hAnsi="Times New Roman" w:cs="Times New Roman"/>
          <w:color w:val="000000"/>
          <w:sz w:val="24"/>
          <w:szCs w:val="24"/>
        </w:rPr>
        <w:t xml:space="preserve"> in the Component 3, notably:</w:t>
      </w:r>
    </w:p>
    <w:p w14:paraId="0252AE52" w14:textId="77777777" w:rsidR="007A227B" w:rsidRPr="001A4990" w:rsidRDefault="007A227B" w:rsidP="00E460EC">
      <w:pPr>
        <w:autoSpaceDE w:val="0"/>
        <w:autoSpaceDN w:val="0"/>
        <w:adjustRightInd w:val="0"/>
        <w:spacing w:before="60" w:after="0" w:line="240" w:lineRule="auto"/>
        <w:jc w:val="both"/>
        <w:rPr>
          <w:rFonts w:ascii="Times New Roman" w:hAnsi="Times New Roman" w:cs="Times New Roman"/>
          <w:i/>
          <w:color w:val="000000"/>
          <w:sz w:val="24"/>
          <w:szCs w:val="24"/>
        </w:rPr>
      </w:pPr>
      <w:r w:rsidRPr="001A4990">
        <w:rPr>
          <w:rFonts w:ascii="Times New Roman" w:hAnsi="Times New Roman" w:cs="Times New Roman"/>
          <w:b/>
          <w:i/>
          <w:color w:val="000000"/>
          <w:sz w:val="24"/>
          <w:szCs w:val="24"/>
        </w:rPr>
        <w:t>Component 3/Mandatory Result 3</w:t>
      </w:r>
      <w:r w:rsidR="00BD4960" w:rsidRPr="001A4990">
        <w:rPr>
          <w:rFonts w:ascii="Times New Roman" w:hAnsi="Times New Roman" w:cs="Times New Roman"/>
          <w:b/>
          <w:i/>
          <w:color w:val="000000"/>
          <w:sz w:val="24"/>
          <w:szCs w:val="24"/>
        </w:rPr>
        <w:t>:</w:t>
      </w:r>
      <w:r w:rsidR="00BD4960" w:rsidRPr="001A4990">
        <w:rPr>
          <w:rFonts w:ascii="Times New Roman" w:hAnsi="Times New Roman" w:cs="Times New Roman"/>
          <w:i/>
          <w:color w:val="000000"/>
          <w:sz w:val="24"/>
          <w:szCs w:val="24"/>
        </w:rPr>
        <w:t xml:space="preserve"> Improved e</w:t>
      </w:r>
      <w:r w:rsidRPr="001A4990">
        <w:rPr>
          <w:rFonts w:ascii="Times New Roman" w:hAnsi="Times New Roman" w:cs="Times New Roman"/>
          <w:i/>
          <w:color w:val="000000"/>
          <w:sz w:val="24"/>
          <w:szCs w:val="24"/>
        </w:rPr>
        <w:t xml:space="preserve">ducation finance </w:t>
      </w:r>
    </w:p>
    <w:p w14:paraId="38F63F67" w14:textId="77777777" w:rsidR="007A227B" w:rsidRPr="001A4990" w:rsidRDefault="00AD6CAD" w:rsidP="00E460EC">
      <w:pPr>
        <w:autoSpaceDE w:val="0"/>
        <w:autoSpaceDN w:val="0"/>
        <w:adjustRightInd w:val="0"/>
        <w:spacing w:before="60" w:after="0" w:line="240" w:lineRule="auto"/>
        <w:jc w:val="both"/>
        <w:rPr>
          <w:rFonts w:ascii="Times New Roman" w:hAnsi="Times New Roman" w:cs="Times New Roman"/>
          <w:i/>
          <w:color w:val="000000"/>
          <w:sz w:val="24"/>
          <w:szCs w:val="24"/>
        </w:rPr>
      </w:pPr>
      <w:r w:rsidRPr="001A4990">
        <w:rPr>
          <w:rFonts w:ascii="Times New Roman" w:hAnsi="Times New Roman" w:cs="Times New Roman"/>
          <w:b/>
          <w:i/>
          <w:color w:val="000000"/>
          <w:sz w:val="24"/>
          <w:szCs w:val="24"/>
        </w:rPr>
        <w:t>Output</w:t>
      </w:r>
      <w:r w:rsidR="007A227B" w:rsidRPr="001A4990">
        <w:rPr>
          <w:rFonts w:ascii="Times New Roman" w:hAnsi="Times New Roman" w:cs="Times New Roman"/>
          <w:b/>
          <w:i/>
          <w:color w:val="000000"/>
          <w:sz w:val="24"/>
          <w:szCs w:val="24"/>
        </w:rPr>
        <w:t xml:space="preserve"> 3.1</w:t>
      </w:r>
      <w:r w:rsidR="00A9437B" w:rsidRPr="001A4990">
        <w:rPr>
          <w:rFonts w:ascii="Times New Roman" w:hAnsi="Times New Roman" w:cs="Times New Roman"/>
          <w:i/>
          <w:color w:val="000000"/>
          <w:sz w:val="24"/>
          <w:szCs w:val="24"/>
        </w:rPr>
        <w:t>:</w:t>
      </w:r>
      <w:r w:rsidR="007A227B" w:rsidRPr="001A4990">
        <w:rPr>
          <w:rFonts w:ascii="Times New Roman" w:hAnsi="Times New Roman" w:cs="Times New Roman"/>
          <w:i/>
          <w:color w:val="000000"/>
          <w:sz w:val="24"/>
          <w:szCs w:val="24"/>
        </w:rPr>
        <w:t xml:space="preserve"> Strengthened national operational capacity to apply sound education finance </w:t>
      </w:r>
      <w:r w:rsidR="00283B49" w:rsidRPr="001A4990">
        <w:rPr>
          <w:rFonts w:ascii="Times New Roman" w:hAnsi="Times New Roman" w:cs="Times New Roman"/>
          <w:i/>
          <w:color w:val="000000"/>
          <w:sz w:val="24"/>
          <w:szCs w:val="24"/>
        </w:rPr>
        <w:t>at national and local/rural level</w:t>
      </w:r>
    </w:p>
    <w:p w14:paraId="59EB346D" w14:textId="77777777" w:rsidR="00E2746A" w:rsidRDefault="00E2746A"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2F471A8E"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3.6</w:t>
      </w:r>
      <w:r w:rsidRPr="005107DF">
        <w:rPr>
          <w:rFonts w:ascii="Times New Roman" w:eastAsia="Times New Roman" w:hAnsi="Times New Roman" w:cs="Times New Roman"/>
          <w:sz w:val="24"/>
          <w:szCs w:val="24"/>
          <w:lang w:eastAsia="en-GB"/>
        </w:rPr>
        <w:tab/>
        <w:t>Means/input from the EU Member State Partner Administration(s)*:</w:t>
      </w:r>
    </w:p>
    <w:p w14:paraId="55D29513" w14:textId="7E586144" w:rsidR="00EF7EEE" w:rsidRPr="001A4990" w:rsidRDefault="00EF7EEE" w:rsidP="00595EC4">
      <w:pPr>
        <w:tabs>
          <w:tab w:val="left" w:pos="0"/>
        </w:tabs>
        <w:spacing w:before="120" w:after="0" w:line="240" w:lineRule="auto"/>
        <w:ind w:right="51"/>
        <w:jc w:val="both"/>
        <w:rPr>
          <w:rFonts w:ascii="Times New Roman" w:eastAsia="Times New Roman" w:hAnsi="Times New Roman" w:cs="Times New Roman"/>
          <w:sz w:val="24"/>
          <w:szCs w:val="24"/>
        </w:rPr>
      </w:pPr>
      <w:r w:rsidRPr="003C0EB2">
        <w:rPr>
          <w:rFonts w:ascii="Times New Roman" w:eastAsia="Times New Roman" w:hAnsi="Times New Roman" w:cs="Times New Roman"/>
          <w:sz w:val="24"/>
          <w:szCs w:val="24"/>
        </w:rPr>
        <w:t xml:space="preserve">The project will be implemented in the form of a Twinning contract between the </w:t>
      </w:r>
      <w:r w:rsidR="004D3AB9" w:rsidRPr="003C0EB2">
        <w:rPr>
          <w:rFonts w:ascii="Times New Roman" w:eastAsia="Times New Roman" w:hAnsi="Times New Roman" w:cs="Times New Roman"/>
          <w:sz w:val="24"/>
          <w:szCs w:val="24"/>
        </w:rPr>
        <w:t xml:space="preserve">EU Delegation </w:t>
      </w:r>
      <w:r w:rsidRPr="003C0EB2">
        <w:rPr>
          <w:rFonts w:ascii="Times New Roman" w:eastAsia="Times New Roman" w:hAnsi="Times New Roman" w:cs="Times New Roman"/>
          <w:sz w:val="24"/>
          <w:szCs w:val="24"/>
        </w:rPr>
        <w:t>and EU Member State(s).</w:t>
      </w:r>
      <w:r w:rsidRPr="001A4990">
        <w:rPr>
          <w:rFonts w:ascii="Times New Roman" w:eastAsia="Times New Roman" w:hAnsi="Times New Roman" w:cs="Times New Roman"/>
          <w:sz w:val="24"/>
          <w:szCs w:val="24"/>
        </w:rPr>
        <w:t xml:space="preserve"> The implementation of the project requires one Project Leader (PL) with responsibility for the overall coordination of project activities and one Resident Twinning Adviser (RTA) to manage implementation of project activities, Component Leaders (CLs) and pool of short-term experts (STEs) within the limits of the budget. It is essential that the team has sufficiently broad expertise to cover all areas included in the project description. </w:t>
      </w:r>
    </w:p>
    <w:p w14:paraId="0AADCB6E" w14:textId="77777777" w:rsidR="00EF7EEE" w:rsidRPr="001A4990" w:rsidRDefault="00EF7EEE" w:rsidP="00595EC4">
      <w:pPr>
        <w:tabs>
          <w:tab w:val="left" w:pos="0"/>
        </w:tabs>
        <w:spacing w:before="120" w:after="0" w:line="240" w:lineRule="auto"/>
        <w:ind w:right="51"/>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 xml:space="preserve">Proposals submitted by Member States shall be concise and focused on the strategy and methodology and an indicative timetable underpinning this, the administrative model suggested, the quality of the expertise to be mobilised and clearly show the administrative structure and capacity of the Member State entity/ies. </w:t>
      </w:r>
      <w:bookmarkStart w:id="16" w:name="_Hlk165391075"/>
      <w:r w:rsidRPr="001A4990">
        <w:rPr>
          <w:rFonts w:ascii="Times New Roman" w:eastAsia="Times New Roman" w:hAnsi="Times New Roman" w:cs="Times New Roman"/>
          <w:sz w:val="24"/>
          <w:szCs w:val="24"/>
        </w:rPr>
        <w:t xml:space="preserve">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bookmarkEnd w:id="16"/>
    <w:p w14:paraId="4861E00D" w14:textId="77777777" w:rsidR="00EF7EEE" w:rsidRPr="001A4990" w:rsidRDefault="00EF7EEE" w:rsidP="00595EC4">
      <w:pPr>
        <w:tabs>
          <w:tab w:val="left" w:pos="0"/>
        </w:tabs>
        <w:spacing w:before="120" w:after="0" w:line="240" w:lineRule="auto"/>
        <w:ind w:right="51"/>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 xml:space="preserve">The interested Member State(s) shall include in their proposal the CVs of the designated PL and the Resident Twinning Advisor, as well as the CVs of the potentially designated component Leaders-CLs. </w:t>
      </w:r>
    </w:p>
    <w:p w14:paraId="6DDD2930" w14:textId="77777777" w:rsidR="00EF7EEE" w:rsidRPr="001A4990" w:rsidRDefault="00EF7EEE" w:rsidP="00595EC4">
      <w:pPr>
        <w:tabs>
          <w:tab w:val="left" w:pos="0"/>
        </w:tabs>
        <w:spacing w:before="120" w:after="0" w:line="240" w:lineRule="auto"/>
        <w:ind w:right="51"/>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The Twinning project will be implemented by close co-operation between the partners aiming to achieve the mandatory results in sustainable manner.</w:t>
      </w:r>
    </w:p>
    <w:p w14:paraId="588207CE" w14:textId="77777777" w:rsidR="00EF7EEE" w:rsidRDefault="00EF7EEE" w:rsidP="0041063E">
      <w:pPr>
        <w:tabs>
          <w:tab w:val="left" w:pos="0"/>
        </w:tabs>
        <w:spacing w:before="120" w:after="0" w:line="240" w:lineRule="auto"/>
        <w:ind w:right="51"/>
        <w:jc w:val="both"/>
        <w:rPr>
          <w:rFonts w:ascii="Times New Roman" w:eastAsia="Times New Roman" w:hAnsi="Times New Roman" w:cs="Times New Roman"/>
          <w:sz w:val="24"/>
          <w:szCs w:val="24"/>
        </w:rPr>
      </w:pPr>
      <w:bookmarkStart w:id="17" w:name="_Hlk165391619"/>
      <w:r w:rsidRPr="001A4990">
        <w:rPr>
          <w:rFonts w:ascii="Times New Roman" w:eastAsia="Times New Roman" w:hAnsi="Times New Roman" w:cs="Times New Roman"/>
          <w:sz w:val="24"/>
          <w:szCs w:val="24"/>
        </w:rPr>
        <w:t xml:space="preserve">The set of proposed activities will be further developed with the Twinning partners when drafting the initial work plan and successive rolling work plan every three months, keeping in mind that the </w:t>
      </w:r>
      <w:r w:rsidRPr="001A4990">
        <w:rPr>
          <w:rFonts w:ascii="Times New Roman" w:eastAsia="Times New Roman" w:hAnsi="Times New Roman" w:cs="Times New Roman"/>
          <w:sz w:val="24"/>
          <w:szCs w:val="24"/>
        </w:rPr>
        <w:lastRenderedPageBreak/>
        <w:t>final list of activities will be decided in cooperation with the Twinning partner. The components are closely inter-linked and need to be sequenced accordingly</w:t>
      </w:r>
      <w:r w:rsidR="00595EC4" w:rsidRPr="001A4990">
        <w:rPr>
          <w:rFonts w:ascii="Times New Roman" w:eastAsia="Times New Roman" w:hAnsi="Times New Roman" w:cs="Times New Roman"/>
          <w:sz w:val="24"/>
          <w:szCs w:val="24"/>
        </w:rPr>
        <w:t>.</w:t>
      </w:r>
    </w:p>
    <w:bookmarkEnd w:id="17"/>
    <w:p w14:paraId="0F723CEF" w14:textId="77777777" w:rsidR="0041063E" w:rsidRDefault="0041063E" w:rsidP="0041063E">
      <w:pPr>
        <w:tabs>
          <w:tab w:val="left" w:pos="0"/>
        </w:tabs>
        <w:spacing w:before="120" w:after="0" w:line="240" w:lineRule="auto"/>
        <w:ind w:right="51"/>
        <w:jc w:val="both"/>
        <w:rPr>
          <w:rFonts w:ascii="Times New Roman" w:eastAsia="Times New Roman" w:hAnsi="Times New Roman" w:cs="Times New Roman"/>
          <w:sz w:val="24"/>
          <w:szCs w:val="24"/>
          <w:lang w:eastAsia="en-GB"/>
        </w:rPr>
      </w:pPr>
    </w:p>
    <w:p w14:paraId="2C986129" w14:textId="77777777" w:rsidR="001E4E57" w:rsidRPr="005107DF" w:rsidRDefault="001E4E57" w:rsidP="001E4E57">
      <w:pPr>
        <w:tabs>
          <w:tab w:val="left" w:pos="900"/>
        </w:tabs>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3.6.1 Profile and tasks of the PL:</w:t>
      </w:r>
    </w:p>
    <w:p w14:paraId="6CD42E8B" w14:textId="77777777" w:rsidR="00EF7EEE" w:rsidRPr="001A4990" w:rsidRDefault="00EF7EEE" w:rsidP="00EF7EEE">
      <w:pPr>
        <w:tabs>
          <w:tab w:val="left" w:pos="142"/>
        </w:tabs>
        <w:spacing w:before="120" w:after="0" w:line="240" w:lineRule="auto"/>
        <w:ind w:right="51"/>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 xml:space="preserve">The Project Leader shall be a senior staff member at an EU Member State public (governmental) body. Minimum requirements for the PL’s </w:t>
      </w:r>
      <w:r w:rsidRPr="001A4990">
        <w:rPr>
          <w:rFonts w:ascii="Times New Roman" w:eastAsia="Times New Roman" w:hAnsi="Times New Roman" w:cs="Times New Roman"/>
          <w:i/>
          <w:sz w:val="24"/>
          <w:szCs w:val="24"/>
        </w:rPr>
        <w:t>profile</w:t>
      </w:r>
      <w:r w:rsidRPr="001A4990">
        <w:rPr>
          <w:rFonts w:ascii="Times New Roman" w:eastAsia="Times New Roman" w:hAnsi="Times New Roman" w:cs="Times New Roman"/>
          <w:sz w:val="24"/>
          <w:szCs w:val="24"/>
        </w:rPr>
        <w:t xml:space="preserve"> are:</w:t>
      </w:r>
    </w:p>
    <w:p w14:paraId="230A83BB" w14:textId="77777777" w:rsidR="00EF7EEE" w:rsidRPr="001A4990" w:rsidRDefault="00EF7EEE" w:rsidP="00EF7EEE">
      <w:pPr>
        <w:widowControl w:val="0"/>
        <w:numPr>
          <w:ilvl w:val="0"/>
          <w:numId w:val="6"/>
        </w:numPr>
        <w:tabs>
          <w:tab w:val="left" w:pos="284"/>
        </w:tabs>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at least Master degree in relevant field or equivalent professional experience of 8 years;</w:t>
      </w:r>
    </w:p>
    <w:p w14:paraId="656C72E0" w14:textId="77777777" w:rsidR="00EF7EEE" w:rsidRPr="001A4990" w:rsidRDefault="00EF7EEE" w:rsidP="00EF7EEE">
      <w:pPr>
        <w:widowControl w:val="0"/>
        <w:numPr>
          <w:ilvl w:val="0"/>
          <w:numId w:val="6"/>
        </w:numPr>
        <w:tabs>
          <w:tab w:val="left" w:pos="284"/>
        </w:tabs>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 xml:space="preserve">at least 3-year experience in the field of </w:t>
      </w:r>
      <w:r w:rsidR="00E14A49" w:rsidRPr="001A4990">
        <w:rPr>
          <w:rFonts w:ascii="Times New Roman" w:eastAsia="Times New Roman" w:hAnsi="Times New Roman" w:cs="Times New Roman"/>
          <w:sz w:val="24"/>
          <w:szCs w:val="24"/>
        </w:rPr>
        <w:t xml:space="preserve">education </w:t>
      </w:r>
      <w:r w:rsidRPr="001A4990">
        <w:rPr>
          <w:rFonts w:ascii="Times New Roman" w:eastAsia="Times New Roman" w:hAnsi="Times New Roman" w:cs="Times New Roman"/>
          <w:sz w:val="24"/>
          <w:szCs w:val="24"/>
        </w:rPr>
        <w:t>policy formulation</w:t>
      </w:r>
      <w:r w:rsidR="00817263" w:rsidRPr="001A4990">
        <w:rPr>
          <w:rFonts w:ascii="Times New Roman" w:eastAsia="Times New Roman" w:hAnsi="Times New Roman" w:cs="Times New Roman"/>
          <w:sz w:val="24"/>
          <w:szCs w:val="24"/>
        </w:rPr>
        <w:t xml:space="preserve"> and</w:t>
      </w:r>
      <w:r w:rsidRPr="001A4990">
        <w:rPr>
          <w:rFonts w:ascii="Times New Roman" w:eastAsia="Times New Roman" w:hAnsi="Times New Roman" w:cs="Times New Roman"/>
          <w:sz w:val="24"/>
          <w:szCs w:val="24"/>
        </w:rPr>
        <w:t xml:space="preserve"> implementation,</w:t>
      </w:r>
      <w:r w:rsidRPr="001A4990">
        <w:rPr>
          <w:rFonts w:ascii="Times New Roman" w:hAnsi="Times New Roman" w:cs="Times New Roman"/>
          <w:sz w:val="24"/>
          <w:szCs w:val="24"/>
        </w:rPr>
        <w:t xml:space="preserve"> </w:t>
      </w:r>
      <w:r w:rsidRPr="001A4990">
        <w:rPr>
          <w:rFonts w:ascii="Times New Roman" w:eastAsia="Times New Roman" w:hAnsi="Times New Roman" w:cs="Times New Roman"/>
          <w:sz w:val="24"/>
          <w:szCs w:val="24"/>
        </w:rPr>
        <w:t>as part of the overall professional experience;</w:t>
      </w:r>
    </w:p>
    <w:p w14:paraId="0C7FE254" w14:textId="77777777" w:rsidR="00EF7EEE" w:rsidRPr="001A4990" w:rsidRDefault="00EF7EEE" w:rsidP="00EF7EEE">
      <w:pPr>
        <w:widowControl w:val="0"/>
        <w:numPr>
          <w:ilvl w:val="0"/>
          <w:numId w:val="6"/>
        </w:numPr>
        <w:tabs>
          <w:tab w:val="left" w:pos="284"/>
        </w:tabs>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excellent command of English, both spoken and written.</w:t>
      </w:r>
    </w:p>
    <w:p w14:paraId="211A7A06" w14:textId="77777777" w:rsidR="00EF7EEE" w:rsidRPr="001A4990" w:rsidRDefault="00EF7EEE" w:rsidP="00EF7EEE">
      <w:pPr>
        <w:tabs>
          <w:tab w:val="left" w:pos="142"/>
        </w:tabs>
        <w:spacing w:before="120" w:after="0" w:line="240" w:lineRule="auto"/>
        <w:ind w:left="425" w:right="51" w:hanging="425"/>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The PL will implement the following tasks:</w:t>
      </w:r>
    </w:p>
    <w:p w14:paraId="0FC7F2ED" w14:textId="77777777" w:rsidR="00EF7EEE" w:rsidRPr="001A4990" w:rsidRDefault="00EF7EEE" w:rsidP="00EF7EEE">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 xml:space="preserve">overall coordination, guidance and monitoring of the project preparation and implementation; </w:t>
      </w:r>
    </w:p>
    <w:p w14:paraId="04BF312A" w14:textId="77777777" w:rsidR="00EF7EEE" w:rsidRPr="001A4990" w:rsidRDefault="00EF7EEE" w:rsidP="00EF7EEE">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 xml:space="preserve">preparing the project progress reports with support of RTA; </w:t>
      </w:r>
    </w:p>
    <w:p w14:paraId="35CDBB2D" w14:textId="77777777" w:rsidR="00EF7EEE" w:rsidRPr="001A4990" w:rsidRDefault="00EF7EEE" w:rsidP="00EF7EEE">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ensuring timely achievement of the project results;</w:t>
      </w:r>
    </w:p>
    <w:p w14:paraId="3092798D" w14:textId="77777777" w:rsidR="00EF7EEE" w:rsidRPr="001A4990" w:rsidRDefault="00EF7EEE" w:rsidP="00EF7EEE">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co-chairing the project Steering Committee;</w:t>
      </w:r>
    </w:p>
    <w:p w14:paraId="7E4DE5A5" w14:textId="77777777" w:rsidR="00EF7EEE" w:rsidRPr="001A4990" w:rsidRDefault="00EF7EEE" w:rsidP="00EF7EEE">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1A4990">
        <w:rPr>
          <w:rFonts w:ascii="Times New Roman" w:eastAsia="Times New Roman" w:hAnsi="Times New Roman" w:cs="Times New Roman"/>
          <w:sz w:val="24"/>
          <w:szCs w:val="24"/>
        </w:rPr>
        <w:t>provision of legal and technical advice and policy analysis whenever needed;</w:t>
      </w:r>
    </w:p>
    <w:p w14:paraId="0D6FD977" w14:textId="77777777" w:rsidR="00EF7EEE" w:rsidRPr="00EF7EEE" w:rsidRDefault="00EF7EEE" w:rsidP="00EF7EEE">
      <w:pPr>
        <w:widowControl w:val="0"/>
        <w:numPr>
          <w:ilvl w:val="0"/>
          <w:numId w:val="6"/>
        </w:numPr>
        <w:spacing w:before="40" w:after="0" w:line="240" w:lineRule="auto"/>
        <w:ind w:left="284" w:right="125" w:hanging="284"/>
        <w:jc w:val="both"/>
        <w:rPr>
          <w:rFonts w:eastAsia="Times New Roman" w:cstheme="minorHAnsi"/>
        </w:rPr>
      </w:pPr>
      <w:r w:rsidRPr="001A4990">
        <w:rPr>
          <w:rFonts w:ascii="Times New Roman" w:eastAsia="Times New Roman" w:hAnsi="Times New Roman" w:cs="Times New Roman"/>
          <w:sz w:val="24"/>
          <w:szCs w:val="24"/>
        </w:rPr>
        <w:t>taking appropriate decisions for the smooth and effective implementation of the project.</w:t>
      </w:r>
    </w:p>
    <w:p w14:paraId="16F65AB6" w14:textId="77777777" w:rsidR="00EF7EEE" w:rsidRDefault="00EF7EEE" w:rsidP="001E4E57">
      <w:pPr>
        <w:autoSpaceDE w:val="0"/>
        <w:autoSpaceDN w:val="0"/>
        <w:adjustRightInd w:val="0"/>
        <w:spacing w:before="120" w:after="0" w:line="240" w:lineRule="auto"/>
        <w:ind w:left="540"/>
        <w:rPr>
          <w:rFonts w:ascii="Times New Roman" w:eastAsia="Times New Roman" w:hAnsi="Times New Roman" w:cs="Times New Roman"/>
          <w:i/>
          <w:sz w:val="24"/>
          <w:szCs w:val="24"/>
          <w:lang w:eastAsia="en-GB"/>
        </w:rPr>
      </w:pPr>
    </w:p>
    <w:p w14:paraId="0402BF9A" w14:textId="77777777" w:rsidR="0041063E" w:rsidRDefault="001E4E57" w:rsidP="0041063E">
      <w:pPr>
        <w:autoSpaceDE w:val="0"/>
        <w:autoSpaceDN w:val="0"/>
        <w:adjustRightInd w:val="0"/>
        <w:spacing w:before="60" w:after="60" w:line="240" w:lineRule="auto"/>
        <w:rPr>
          <w:rFonts w:ascii="Times New Roman" w:eastAsia="Times New Roman" w:hAnsi="Times New Roman" w:cs="Times New Roman"/>
          <w:sz w:val="24"/>
          <w:szCs w:val="24"/>
        </w:rPr>
      </w:pPr>
      <w:r w:rsidRPr="005107DF">
        <w:rPr>
          <w:rFonts w:ascii="Times New Roman" w:eastAsia="Times New Roman" w:hAnsi="Times New Roman" w:cs="Times New Roman"/>
          <w:sz w:val="24"/>
          <w:szCs w:val="24"/>
          <w:lang w:eastAsia="en-GB"/>
        </w:rPr>
        <w:t xml:space="preserve">3.6.2 </w:t>
      </w:r>
      <w:r>
        <w:rPr>
          <w:rFonts w:ascii="Times New Roman" w:eastAsia="Times New Roman" w:hAnsi="Times New Roman" w:cs="Times New Roman"/>
          <w:sz w:val="24"/>
          <w:szCs w:val="24"/>
          <w:lang w:eastAsia="en-GB"/>
        </w:rPr>
        <w:t xml:space="preserve">  </w:t>
      </w:r>
      <w:r w:rsidRPr="005107DF">
        <w:rPr>
          <w:rFonts w:ascii="Times New Roman" w:eastAsia="Times New Roman" w:hAnsi="Times New Roman" w:cs="Times New Roman"/>
          <w:sz w:val="24"/>
          <w:szCs w:val="24"/>
          <w:lang w:eastAsia="en-GB"/>
        </w:rPr>
        <w:t>Profile and tasks of the RTA:</w:t>
      </w:r>
    </w:p>
    <w:p w14:paraId="787D355C" w14:textId="77777777" w:rsidR="00A53FC4" w:rsidRPr="00C25290" w:rsidRDefault="00A53FC4" w:rsidP="00A53FC4">
      <w:pPr>
        <w:tabs>
          <w:tab w:val="left" w:pos="0"/>
        </w:tabs>
        <w:spacing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The RTA should be a civil/public servant from an EU member State. He/she will be responsible for the day-to-day implementation of the project. Minimum requirements for the RTA’s </w:t>
      </w:r>
      <w:r w:rsidRPr="00C25290">
        <w:rPr>
          <w:rFonts w:ascii="Times New Roman" w:eastAsia="Times New Roman" w:hAnsi="Times New Roman" w:cs="Times New Roman"/>
          <w:i/>
          <w:sz w:val="24"/>
          <w:szCs w:val="24"/>
        </w:rPr>
        <w:t>profile</w:t>
      </w:r>
      <w:r w:rsidRPr="00C25290">
        <w:rPr>
          <w:rFonts w:ascii="Times New Roman" w:eastAsia="Times New Roman" w:hAnsi="Times New Roman" w:cs="Times New Roman"/>
          <w:sz w:val="24"/>
          <w:szCs w:val="24"/>
        </w:rPr>
        <w:t xml:space="preserve"> are:</w:t>
      </w:r>
    </w:p>
    <w:p w14:paraId="7674F006"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at least Master’s degree or academic equivalent in education, pedagogy, education finance or other relevant fields or in its absence, professional experience in the relevant sectors of a minimum of 8 years;</w:t>
      </w:r>
    </w:p>
    <w:p w14:paraId="7F28FBB4"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at least  3-year experience in the field of education policy formulation and implementation, </w:t>
      </w:r>
      <w:r w:rsidR="00FC4075" w:rsidRPr="00C25290">
        <w:rPr>
          <w:rFonts w:ascii="Times New Roman" w:eastAsia="Times New Roman" w:hAnsi="Times New Roman" w:cs="Times New Roman"/>
          <w:sz w:val="24"/>
          <w:szCs w:val="24"/>
        </w:rPr>
        <w:t>school management or supervision</w:t>
      </w:r>
      <w:r w:rsidRPr="00C25290">
        <w:rPr>
          <w:rFonts w:ascii="Times New Roman" w:eastAsia="Times New Roman" w:hAnsi="Times New Roman" w:cs="Times New Roman"/>
          <w:sz w:val="24"/>
          <w:szCs w:val="24"/>
        </w:rPr>
        <w:t>, as part of the overall professional experience;</w:t>
      </w:r>
    </w:p>
    <w:p w14:paraId="624D2D63"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good knowledge of relevant EU legislative and institutional arrangements;  </w:t>
      </w:r>
    </w:p>
    <w:p w14:paraId="45D318B0"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experience in education management</w:t>
      </w:r>
      <w:r w:rsidR="00817263" w:rsidRPr="00C25290">
        <w:rPr>
          <w:rFonts w:ascii="Times New Roman" w:eastAsia="Times New Roman" w:hAnsi="Times New Roman" w:cs="Times New Roman"/>
          <w:sz w:val="24"/>
          <w:szCs w:val="24"/>
        </w:rPr>
        <w:t>, costing</w:t>
      </w:r>
      <w:r w:rsidRPr="00C25290">
        <w:rPr>
          <w:rFonts w:ascii="Times New Roman" w:eastAsia="Times New Roman" w:hAnsi="Times New Roman" w:cs="Times New Roman"/>
          <w:sz w:val="24"/>
          <w:szCs w:val="24"/>
        </w:rPr>
        <w:t xml:space="preserve"> and/or administration;</w:t>
      </w:r>
    </w:p>
    <w:p w14:paraId="4E66FD17"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good inter-personal, communication and facilitation, training, presentation, networking, negotiation, analytical and organisational skills, ability to work effectively in a multicultural/multinational environment with consideration of different stakeholders’ interests;</w:t>
      </w:r>
    </w:p>
    <w:p w14:paraId="60083D6F" w14:textId="77777777" w:rsidR="00A53FC4" w:rsidRPr="0041063E" w:rsidRDefault="00A53FC4" w:rsidP="0041063E">
      <w:pPr>
        <w:widowControl w:val="0"/>
        <w:numPr>
          <w:ilvl w:val="0"/>
          <w:numId w:val="6"/>
        </w:numPr>
        <w:spacing w:after="60" w:line="240" w:lineRule="auto"/>
        <w:ind w:left="284" w:right="125" w:hanging="284"/>
        <w:jc w:val="both"/>
        <w:rPr>
          <w:rFonts w:ascii="Times New Roman" w:eastAsia="Times New Roman" w:hAnsi="Times New Roman" w:cs="Times New Roman"/>
          <w:sz w:val="24"/>
          <w:szCs w:val="24"/>
        </w:rPr>
      </w:pPr>
      <w:r w:rsidRPr="0041063E">
        <w:rPr>
          <w:rFonts w:ascii="Times New Roman" w:eastAsia="Times New Roman" w:hAnsi="Times New Roman" w:cs="Times New Roman"/>
          <w:sz w:val="24"/>
          <w:szCs w:val="24"/>
        </w:rPr>
        <w:t>good command of English, both spoken and written.</w:t>
      </w:r>
    </w:p>
    <w:p w14:paraId="3729C29C" w14:textId="77777777" w:rsidR="00A53FC4" w:rsidRPr="00C25290" w:rsidRDefault="00A53FC4" w:rsidP="00A53FC4">
      <w:pPr>
        <w:spacing w:after="0" w:line="240" w:lineRule="auto"/>
        <w:ind w:right="125"/>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The following skills will be considered as an asset:</w:t>
      </w:r>
    </w:p>
    <w:p w14:paraId="581BBB1A"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previous experience in international projects</w:t>
      </w:r>
      <w:r w:rsidR="00FC4075" w:rsidRPr="00C25290">
        <w:rPr>
          <w:rFonts w:ascii="Times New Roman" w:eastAsia="Times New Roman" w:hAnsi="Times New Roman" w:cs="Times New Roman"/>
          <w:sz w:val="24"/>
          <w:szCs w:val="24"/>
        </w:rPr>
        <w:t>;</w:t>
      </w:r>
    </w:p>
    <w:p w14:paraId="3AE5CBE2" w14:textId="77777777" w:rsidR="00FC4075" w:rsidRPr="00C25290" w:rsidRDefault="00FC4075"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good command of Russian language </w:t>
      </w:r>
    </w:p>
    <w:p w14:paraId="1CCB651C" w14:textId="77777777" w:rsidR="00FC4075" w:rsidRDefault="00FC4075" w:rsidP="00A53FC4">
      <w:pPr>
        <w:tabs>
          <w:tab w:val="left" w:pos="426"/>
        </w:tabs>
        <w:spacing w:after="0" w:line="240" w:lineRule="auto"/>
        <w:ind w:right="51"/>
        <w:jc w:val="both"/>
        <w:rPr>
          <w:rFonts w:eastAsia="Times New Roman" w:cstheme="minorHAnsi"/>
        </w:rPr>
      </w:pPr>
    </w:p>
    <w:p w14:paraId="41F2AC01" w14:textId="77777777" w:rsidR="00A53FC4" w:rsidRPr="00C25290" w:rsidRDefault="00A53FC4" w:rsidP="00A53FC4">
      <w:pPr>
        <w:tabs>
          <w:tab w:val="left" w:pos="426"/>
        </w:tabs>
        <w:spacing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The RTA is expected to implement the following </w:t>
      </w:r>
      <w:r w:rsidRPr="00C25290">
        <w:rPr>
          <w:rFonts w:ascii="Times New Roman" w:eastAsia="Times New Roman" w:hAnsi="Times New Roman" w:cs="Times New Roman"/>
          <w:i/>
          <w:sz w:val="24"/>
          <w:szCs w:val="24"/>
        </w:rPr>
        <w:t>tasks</w:t>
      </w:r>
      <w:r w:rsidRPr="00C25290">
        <w:rPr>
          <w:rFonts w:ascii="Times New Roman" w:eastAsia="Times New Roman" w:hAnsi="Times New Roman" w:cs="Times New Roman"/>
          <w:sz w:val="24"/>
          <w:szCs w:val="24"/>
        </w:rPr>
        <w:t>:</w:t>
      </w:r>
    </w:p>
    <w:p w14:paraId="15BD6B1F"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organisation and planning of the project activities both technically and administratively, overall supervision of the project implementation and coordination of all activities, as well as conducting the project administration;</w:t>
      </w:r>
    </w:p>
    <w:p w14:paraId="1EC3460D"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guiding the team members and coordination of their activities according with the defined work plans, for ensuing timely delivery of the project outputs;</w:t>
      </w:r>
    </w:p>
    <w:p w14:paraId="446326A1"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technical input to the project whenever needed and provision of advice in his/her field of expertise;</w:t>
      </w:r>
    </w:p>
    <w:p w14:paraId="2ACDDA63" w14:textId="5EA9647B"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organisation and supervision of the short and medium-term experts’ works;</w:t>
      </w:r>
    </w:p>
    <w:p w14:paraId="363FD105" w14:textId="77777777" w:rsidR="00A53FC4" w:rsidRPr="00C25290" w:rsidRDefault="00A53FC4" w:rsidP="00A53FC4">
      <w:pPr>
        <w:widowControl w:val="0"/>
        <w:numPr>
          <w:ilvl w:val="0"/>
          <w:numId w:val="6"/>
        </w:numPr>
        <w:spacing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assisting the PL in preparing the project progress reports.</w:t>
      </w:r>
    </w:p>
    <w:p w14:paraId="49428A7A" w14:textId="77777777" w:rsidR="00A53FC4" w:rsidRPr="005107DF" w:rsidRDefault="00A53FC4" w:rsidP="001E4E57">
      <w:pPr>
        <w:autoSpaceDE w:val="0"/>
        <w:autoSpaceDN w:val="0"/>
        <w:adjustRightInd w:val="0"/>
        <w:spacing w:before="120" w:after="0" w:line="240" w:lineRule="auto"/>
        <w:ind w:left="540"/>
        <w:rPr>
          <w:rFonts w:ascii="Times New Roman" w:eastAsia="Times New Roman" w:hAnsi="Times New Roman" w:cs="Times New Roman"/>
          <w:i/>
          <w:sz w:val="24"/>
          <w:szCs w:val="24"/>
          <w:lang w:eastAsia="en-GB"/>
        </w:rPr>
      </w:pPr>
    </w:p>
    <w:p w14:paraId="18C7461C" w14:textId="77777777" w:rsidR="001E4E57" w:rsidRPr="005107DF" w:rsidRDefault="001E4E57" w:rsidP="001E4E57">
      <w:pPr>
        <w:autoSpaceDE w:val="0"/>
        <w:autoSpaceDN w:val="0"/>
        <w:adjustRightInd w:val="0"/>
        <w:spacing w:before="120" w:after="0" w:line="240" w:lineRule="auto"/>
        <w:rPr>
          <w:rFonts w:ascii="Times New Roman" w:eastAsia="Times New Roman" w:hAnsi="Times New Roman" w:cs="Times New Roman"/>
          <w:i/>
          <w:szCs w:val="24"/>
          <w:lang w:eastAsia="en-GB"/>
        </w:rPr>
      </w:pPr>
      <w:r w:rsidRPr="005107DF">
        <w:rPr>
          <w:rFonts w:ascii="Times New Roman" w:eastAsia="Times New Roman" w:hAnsi="Times New Roman" w:cs="Times New Roman"/>
          <w:sz w:val="24"/>
          <w:szCs w:val="24"/>
          <w:lang w:eastAsia="en-GB"/>
        </w:rPr>
        <w:t xml:space="preserve">3.6.3 </w:t>
      </w:r>
      <w:r>
        <w:rPr>
          <w:rFonts w:ascii="Times New Roman" w:eastAsia="Times New Roman" w:hAnsi="Times New Roman" w:cs="Times New Roman"/>
          <w:sz w:val="24"/>
          <w:szCs w:val="24"/>
          <w:lang w:eastAsia="en-GB"/>
        </w:rPr>
        <w:t xml:space="preserve"> </w:t>
      </w:r>
      <w:r w:rsidRPr="005107DF">
        <w:rPr>
          <w:rFonts w:ascii="Times New Roman" w:eastAsia="Times New Roman" w:hAnsi="Times New Roman" w:cs="Times New Roman"/>
          <w:sz w:val="24"/>
          <w:szCs w:val="24"/>
          <w:lang w:eastAsia="en-GB"/>
        </w:rPr>
        <w:t>Profile and tasks of Component Leaders</w:t>
      </w:r>
      <w:r w:rsidRPr="005107DF">
        <w:rPr>
          <w:rFonts w:ascii="Times New Roman" w:eastAsia="Times New Roman" w:hAnsi="Times New Roman" w:cs="Times New Roman"/>
          <w:i/>
          <w:szCs w:val="24"/>
          <w:lang w:eastAsia="en-GB"/>
        </w:rPr>
        <w:t>:</w:t>
      </w:r>
    </w:p>
    <w:p w14:paraId="2FD96735" w14:textId="77777777" w:rsidR="007604CB" w:rsidRPr="00C25290" w:rsidRDefault="007604CB" w:rsidP="007604CB">
      <w:pPr>
        <w:tabs>
          <w:tab w:val="left" w:pos="0"/>
        </w:tabs>
        <w:spacing w:before="120"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lastRenderedPageBreak/>
        <w:t>The three Component Leaders will be deployed on medium term basis during the overall period of the project implementation. They will be identified by PL/RTA in the course of the project designing and implementation, and shall be agreed with the Beneficiary administration and the EU Project Manager, prior to contracting.</w:t>
      </w:r>
    </w:p>
    <w:p w14:paraId="42591739" w14:textId="77777777" w:rsidR="007604CB" w:rsidRPr="00C25290" w:rsidRDefault="007604CB" w:rsidP="007604CB">
      <w:pPr>
        <w:tabs>
          <w:tab w:val="left" w:pos="0"/>
        </w:tabs>
        <w:spacing w:before="120"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The Component Leaders shall have:</w:t>
      </w:r>
    </w:p>
    <w:p w14:paraId="6EDCBDAC" w14:textId="77777777" w:rsidR="007604CB" w:rsidRPr="00C25290" w:rsidRDefault="007604CB" w:rsidP="007604CB">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at least Master’s degree or academic equivalent in the subject relevant to the component or  in its absence, professional experience in the relevant sectors of a minimum of 8 years;</w:t>
      </w:r>
    </w:p>
    <w:p w14:paraId="256552C4" w14:textId="77777777" w:rsidR="007604CB" w:rsidRPr="00C25290" w:rsidRDefault="007604CB" w:rsidP="007604CB">
      <w:pPr>
        <w:widowControl w:val="0"/>
        <w:numPr>
          <w:ilvl w:val="0"/>
          <w:numId w:val="6"/>
        </w:numPr>
        <w:spacing w:before="40"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at least  3-year experience in their respective field/project component, as part of the overall professional experience;</w:t>
      </w:r>
    </w:p>
    <w:p w14:paraId="3B24F69B" w14:textId="77777777" w:rsidR="007604CB" w:rsidRPr="00C25290" w:rsidRDefault="007604CB" w:rsidP="007604CB">
      <w:pPr>
        <w:widowControl w:val="0"/>
        <w:numPr>
          <w:ilvl w:val="0"/>
          <w:numId w:val="6"/>
        </w:numPr>
        <w:tabs>
          <w:tab w:val="left" w:pos="0"/>
          <w:tab w:val="left" w:pos="284"/>
        </w:tabs>
        <w:spacing w:before="40" w:after="0" w:line="240" w:lineRule="auto"/>
        <w:ind w:left="0" w:right="125" w:firstLine="0"/>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good command of English, both spoken and written;</w:t>
      </w:r>
    </w:p>
    <w:p w14:paraId="14156424" w14:textId="77777777" w:rsidR="007604CB" w:rsidRPr="00C25290" w:rsidRDefault="007604CB" w:rsidP="007604CB">
      <w:pPr>
        <w:widowControl w:val="0"/>
        <w:numPr>
          <w:ilvl w:val="0"/>
          <w:numId w:val="6"/>
        </w:numPr>
        <w:tabs>
          <w:tab w:val="left" w:pos="284"/>
        </w:tabs>
        <w:spacing w:before="40" w:after="0" w:line="240" w:lineRule="auto"/>
        <w:ind w:left="284" w:right="125" w:hanging="284"/>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experience in international projects related to education </w:t>
      </w:r>
      <w:r w:rsidR="00D90BAA" w:rsidRPr="00C25290">
        <w:rPr>
          <w:rFonts w:ascii="Times New Roman" w:eastAsia="Times New Roman" w:hAnsi="Times New Roman" w:cs="Times New Roman"/>
          <w:sz w:val="24"/>
          <w:szCs w:val="24"/>
        </w:rPr>
        <w:t xml:space="preserve">management and </w:t>
      </w:r>
      <w:r w:rsidRPr="00C25290">
        <w:rPr>
          <w:rFonts w:ascii="Times New Roman" w:eastAsia="Times New Roman" w:hAnsi="Times New Roman" w:cs="Times New Roman"/>
          <w:sz w:val="24"/>
          <w:szCs w:val="24"/>
        </w:rPr>
        <w:t>development  would be an asset.</w:t>
      </w:r>
    </w:p>
    <w:p w14:paraId="13AF65AA" w14:textId="110B1811" w:rsidR="007604CB" w:rsidRPr="00F14206" w:rsidRDefault="007604CB" w:rsidP="007604CB">
      <w:pPr>
        <w:tabs>
          <w:tab w:val="left" w:pos="0"/>
        </w:tabs>
        <w:spacing w:before="120"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 xml:space="preserve">In close cooperation with the RTA and their counterparts, the Component Leaders will organise, coordinate and supervise the work of the short-term experts related to their components, as well as provide technical expertise for implementing the activities defined by the work plan of the </w:t>
      </w:r>
      <w:r w:rsidRPr="00F14206">
        <w:rPr>
          <w:rFonts w:ascii="Times New Roman" w:eastAsia="Times New Roman" w:hAnsi="Times New Roman" w:cs="Times New Roman"/>
          <w:sz w:val="24"/>
          <w:szCs w:val="24"/>
        </w:rPr>
        <w:t>corresponding component and delivering the required outputs. The Terms of Reference for the Component Leaders will be designed by PL/RTA at the project work plan preparation stage.</w:t>
      </w:r>
    </w:p>
    <w:p w14:paraId="4ADBE128" w14:textId="77777777" w:rsidR="00E0181F" w:rsidRPr="00F14206" w:rsidRDefault="00E0181F" w:rsidP="001E4E57">
      <w:pPr>
        <w:autoSpaceDE w:val="0"/>
        <w:autoSpaceDN w:val="0"/>
        <w:adjustRightInd w:val="0"/>
        <w:spacing w:before="120" w:after="0" w:line="240" w:lineRule="auto"/>
        <w:ind w:left="540"/>
        <w:rPr>
          <w:rFonts w:ascii="Times New Roman" w:eastAsia="Times New Roman" w:hAnsi="Times New Roman" w:cs="Times New Roman"/>
          <w:i/>
          <w:sz w:val="24"/>
          <w:szCs w:val="24"/>
          <w:lang w:eastAsia="en-GB"/>
        </w:rPr>
      </w:pPr>
    </w:p>
    <w:p w14:paraId="7059906C" w14:textId="77777777" w:rsidR="0041063E" w:rsidRDefault="001E4E57" w:rsidP="0041063E">
      <w:pPr>
        <w:autoSpaceDE w:val="0"/>
        <w:autoSpaceDN w:val="0"/>
        <w:adjustRightInd w:val="0"/>
        <w:spacing w:before="120" w:after="60" w:line="240" w:lineRule="auto"/>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z w:val="24"/>
          <w:szCs w:val="24"/>
          <w:lang w:eastAsia="en-GB"/>
        </w:rPr>
        <w:t xml:space="preserve">3.6.4 </w:t>
      </w:r>
      <w:r>
        <w:rPr>
          <w:rFonts w:ascii="Times New Roman" w:eastAsia="Times New Roman" w:hAnsi="Times New Roman" w:cs="Times New Roman"/>
          <w:sz w:val="24"/>
          <w:szCs w:val="24"/>
          <w:lang w:eastAsia="en-GB"/>
        </w:rPr>
        <w:t xml:space="preserve"> </w:t>
      </w:r>
      <w:r w:rsidRPr="005107DF">
        <w:rPr>
          <w:rFonts w:ascii="Times New Roman" w:eastAsia="Times New Roman" w:hAnsi="Times New Roman" w:cs="Times New Roman"/>
          <w:sz w:val="24"/>
          <w:szCs w:val="24"/>
          <w:lang w:eastAsia="en-GB"/>
        </w:rPr>
        <w:t>Profile and tasks of other short-term experts</w:t>
      </w:r>
      <w:r w:rsidRPr="005107DF">
        <w:rPr>
          <w:rFonts w:ascii="Times New Roman" w:eastAsia="Times New Roman" w:hAnsi="Times New Roman" w:cs="Times New Roman"/>
          <w:i/>
          <w:szCs w:val="24"/>
          <w:lang w:eastAsia="en-GB"/>
        </w:rPr>
        <w:t>:</w:t>
      </w:r>
    </w:p>
    <w:p w14:paraId="370677B8" w14:textId="77C858BB" w:rsidR="009A259A" w:rsidRPr="00C25290" w:rsidRDefault="009A259A" w:rsidP="009A259A">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bookmarkStart w:id="18" w:name="_Hlk165393015"/>
      <w:r w:rsidRPr="00C25290">
        <w:rPr>
          <w:rFonts w:ascii="Times New Roman" w:eastAsia="Times New Roman" w:hAnsi="Times New Roman" w:cs="Times New Roman"/>
          <w:bCs/>
          <w:sz w:val="24"/>
          <w:szCs w:val="24"/>
          <w:lang w:eastAsia="en-GB"/>
        </w:rPr>
        <w:t xml:space="preserve">The Short-Term Experts will provide expertise related to the specific technical tasks. </w:t>
      </w:r>
      <w:bookmarkEnd w:id="18"/>
      <w:r w:rsidRPr="00C25290">
        <w:rPr>
          <w:rFonts w:ascii="Times New Roman" w:eastAsia="Times New Roman" w:hAnsi="Times New Roman" w:cs="Times New Roman"/>
          <w:bCs/>
          <w:sz w:val="24"/>
          <w:szCs w:val="24"/>
          <w:lang w:eastAsia="en-GB"/>
        </w:rPr>
        <w:t>They will be identified by PL/RTA in the course of the project designing and implementation, and will be agreed with the Beneficiary administration and the EU Project Manager, prior to contracting.</w:t>
      </w:r>
    </w:p>
    <w:p w14:paraId="0E2BAAAF" w14:textId="77777777" w:rsidR="009A259A" w:rsidRPr="00C25290" w:rsidRDefault="009A259A" w:rsidP="009A259A">
      <w:pPr>
        <w:autoSpaceDE w:val="0"/>
        <w:autoSpaceDN w:val="0"/>
        <w:adjustRightInd w:val="0"/>
        <w:spacing w:after="0" w:line="240" w:lineRule="auto"/>
        <w:rPr>
          <w:rFonts w:ascii="Times New Roman" w:eastAsia="Times New Roman" w:hAnsi="Times New Roman" w:cs="Times New Roman"/>
          <w:bCs/>
          <w:sz w:val="24"/>
          <w:szCs w:val="24"/>
          <w:lang w:eastAsia="en-GB"/>
        </w:rPr>
      </w:pPr>
    </w:p>
    <w:p w14:paraId="3C3FB113" w14:textId="77777777" w:rsidR="009A259A" w:rsidRPr="00C25290" w:rsidRDefault="009A259A" w:rsidP="009A259A">
      <w:pPr>
        <w:autoSpaceDE w:val="0"/>
        <w:autoSpaceDN w:val="0"/>
        <w:adjustRightInd w:val="0"/>
        <w:spacing w:after="0" w:line="240" w:lineRule="auto"/>
        <w:rPr>
          <w:rFonts w:ascii="Times New Roman" w:eastAsia="Times New Roman" w:hAnsi="Times New Roman" w:cs="Times New Roman"/>
          <w:bCs/>
          <w:sz w:val="24"/>
          <w:szCs w:val="24"/>
          <w:lang w:eastAsia="en-GB"/>
        </w:rPr>
      </w:pPr>
      <w:r w:rsidRPr="00C25290">
        <w:rPr>
          <w:rFonts w:ascii="Times New Roman" w:eastAsia="Times New Roman" w:hAnsi="Times New Roman" w:cs="Times New Roman"/>
          <w:bCs/>
          <w:sz w:val="24"/>
          <w:szCs w:val="24"/>
          <w:lang w:eastAsia="en-GB"/>
        </w:rPr>
        <w:t>The Short-Term Experts shall have:</w:t>
      </w:r>
    </w:p>
    <w:p w14:paraId="7278F3E6" w14:textId="77777777" w:rsidR="009A259A" w:rsidRPr="00C25290" w:rsidRDefault="009A259A" w:rsidP="00C25290">
      <w:pPr>
        <w:autoSpaceDE w:val="0"/>
        <w:autoSpaceDN w:val="0"/>
        <w:adjustRightInd w:val="0"/>
        <w:spacing w:after="0" w:line="240" w:lineRule="auto"/>
        <w:ind w:left="284" w:hanging="284"/>
        <w:rPr>
          <w:rFonts w:ascii="Times New Roman" w:eastAsia="Times New Roman" w:hAnsi="Times New Roman" w:cs="Times New Roman"/>
          <w:bCs/>
          <w:sz w:val="24"/>
          <w:szCs w:val="24"/>
          <w:lang w:eastAsia="en-GB"/>
        </w:rPr>
      </w:pPr>
      <w:r w:rsidRPr="00C25290">
        <w:rPr>
          <w:rFonts w:ascii="Times New Roman" w:eastAsia="Times New Roman" w:hAnsi="Times New Roman" w:cs="Times New Roman"/>
          <w:bCs/>
          <w:sz w:val="24"/>
          <w:szCs w:val="24"/>
          <w:lang w:eastAsia="en-GB"/>
        </w:rPr>
        <w:t>•</w:t>
      </w:r>
      <w:r w:rsidRPr="00C25290">
        <w:rPr>
          <w:rFonts w:ascii="Times New Roman" w:eastAsia="Times New Roman" w:hAnsi="Times New Roman" w:cs="Times New Roman"/>
          <w:bCs/>
          <w:sz w:val="24"/>
          <w:szCs w:val="24"/>
          <w:lang w:eastAsia="en-GB"/>
        </w:rPr>
        <w:tab/>
        <w:t>at least Master’s degree or academic equivalent in the subject relevant to their specific task or in its absence, professional experience in the relevant sectors of a minimum of 5 years;</w:t>
      </w:r>
    </w:p>
    <w:p w14:paraId="2531C221" w14:textId="77777777" w:rsidR="009A259A" w:rsidRPr="00C25290" w:rsidRDefault="009A259A" w:rsidP="00C25290">
      <w:pPr>
        <w:autoSpaceDE w:val="0"/>
        <w:autoSpaceDN w:val="0"/>
        <w:adjustRightInd w:val="0"/>
        <w:spacing w:after="0" w:line="240" w:lineRule="auto"/>
        <w:ind w:left="284" w:hanging="284"/>
        <w:rPr>
          <w:rFonts w:ascii="Times New Roman" w:eastAsia="Times New Roman" w:hAnsi="Times New Roman" w:cs="Times New Roman"/>
          <w:bCs/>
          <w:sz w:val="24"/>
          <w:szCs w:val="24"/>
          <w:lang w:eastAsia="en-GB"/>
        </w:rPr>
      </w:pPr>
      <w:r w:rsidRPr="00C25290">
        <w:rPr>
          <w:rFonts w:ascii="Times New Roman" w:eastAsia="Times New Roman" w:hAnsi="Times New Roman" w:cs="Times New Roman"/>
          <w:bCs/>
          <w:sz w:val="24"/>
          <w:szCs w:val="24"/>
          <w:lang w:eastAsia="en-GB"/>
        </w:rPr>
        <w:t>•</w:t>
      </w:r>
      <w:r w:rsidRPr="00C25290">
        <w:rPr>
          <w:rFonts w:ascii="Times New Roman" w:eastAsia="Times New Roman" w:hAnsi="Times New Roman" w:cs="Times New Roman"/>
          <w:bCs/>
          <w:sz w:val="24"/>
          <w:szCs w:val="24"/>
          <w:lang w:eastAsia="en-GB"/>
        </w:rPr>
        <w:tab/>
        <w:t>at least 3-year experience in their respective field;</w:t>
      </w:r>
    </w:p>
    <w:p w14:paraId="00F14455" w14:textId="77777777" w:rsidR="009A259A" w:rsidRPr="00C25290" w:rsidRDefault="009A259A" w:rsidP="00C25290">
      <w:pPr>
        <w:autoSpaceDE w:val="0"/>
        <w:autoSpaceDN w:val="0"/>
        <w:adjustRightInd w:val="0"/>
        <w:spacing w:after="0" w:line="240" w:lineRule="auto"/>
        <w:ind w:left="284" w:hanging="284"/>
        <w:rPr>
          <w:rFonts w:ascii="Times New Roman" w:eastAsia="Times New Roman" w:hAnsi="Times New Roman" w:cs="Times New Roman"/>
          <w:bCs/>
          <w:sz w:val="24"/>
          <w:szCs w:val="24"/>
          <w:lang w:eastAsia="en-GB"/>
        </w:rPr>
      </w:pPr>
      <w:r w:rsidRPr="00C25290">
        <w:rPr>
          <w:rFonts w:ascii="Times New Roman" w:eastAsia="Times New Roman" w:hAnsi="Times New Roman" w:cs="Times New Roman"/>
          <w:bCs/>
          <w:sz w:val="24"/>
          <w:szCs w:val="24"/>
          <w:lang w:eastAsia="en-GB"/>
        </w:rPr>
        <w:t>•</w:t>
      </w:r>
      <w:r w:rsidRPr="00C25290">
        <w:rPr>
          <w:rFonts w:ascii="Times New Roman" w:eastAsia="Times New Roman" w:hAnsi="Times New Roman" w:cs="Times New Roman"/>
          <w:bCs/>
          <w:sz w:val="24"/>
          <w:szCs w:val="24"/>
          <w:lang w:eastAsia="en-GB"/>
        </w:rPr>
        <w:tab/>
        <w:t>good communication, presentation and training skills.</w:t>
      </w:r>
    </w:p>
    <w:p w14:paraId="42D72A46" w14:textId="77777777" w:rsidR="009A259A" w:rsidRPr="00C25290" w:rsidRDefault="009A259A" w:rsidP="00C25290">
      <w:pPr>
        <w:autoSpaceDE w:val="0"/>
        <w:autoSpaceDN w:val="0"/>
        <w:adjustRightInd w:val="0"/>
        <w:spacing w:after="0" w:line="240" w:lineRule="auto"/>
        <w:ind w:left="284" w:hanging="284"/>
        <w:rPr>
          <w:rFonts w:ascii="Times New Roman" w:eastAsia="Times New Roman" w:hAnsi="Times New Roman" w:cs="Times New Roman"/>
          <w:bCs/>
          <w:sz w:val="24"/>
          <w:szCs w:val="24"/>
          <w:lang w:eastAsia="en-GB"/>
        </w:rPr>
      </w:pPr>
      <w:r w:rsidRPr="00C25290">
        <w:rPr>
          <w:rFonts w:ascii="Times New Roman" w:eastAsia="Times New Roman" w:hAnsi="Times New Roman" w:cs="Times New Roman"/>
          <w:bCs/>
          <w:sz w:val="24"/>
          <w:szCs w:val="24"/>
          <w:lang w:eastAsia="en-GB"/>
        </w:rPr>
        <w:t>•</w:t>
      </w:r>
      <w:r w:rsidRPr="00C25290">
        <w:rPr>
          <w:rFonts w:ascii="Times New Roman" w:eastAsia="Times New Roman" w:hAnsi="Times New Roman" w:cs="Times New Roman"/>
          <w:bCs/>
          <w:sz w:val="24"/>
          <w:szCs w:val="24"/>
          <w:lang w:eastAsia="en-GB"/>
        </w:rPr>
        <w:tab/>
        <w:t>good command of English, both spoken and written;</w:t>
      </w:r>
    </w:p>
    <w:p w14:paraId="537D9E84" w14:textId="77777777" w:rsidR="009A259A" w:rsidRPr="00C25290" w:rsidRDefault="009A259A" w:rsidP="00C25290">
      <w:pPr>
        <w:autoSpaceDE w:val="0"/>
        <w:autoSpaceDN w:val="0"/>
        <w:adjustRightInd w:val="0"/>
        <w:spacing w:after="0" w:line="240" w:lineRule="auto"/>
        <w:ind w:left="284" w:hanging="284"/>
        <w:rPr>
          <w:rFonts w:ascii="Times New Roman" w:eastAsia="Times New Roman" w:hAnsi="Times New Roman" w:cs="Times New Roman"/>
          <w:bCs/>
          <w:sz w:val="24"/>
          <w:szCs w:val="24"/>
          <w:lang w:eastAsia="en-GB"/>
        </w:rPr>
      </w:pPr>
      <w:r w:rsidRPr="00C25290">
        <w:rPr>
          <w:rFonts w:ascii="Times New Roman" w:eastAsia="Times New Roman" w:hAnsi="Times New Roman" w:cs="Times New Roman"/>
          <w:bCs/>
          <w:sz w:val="24"/>
          <w:szCs w:val="24"/>
          <w:lang w:eastAsia="en-GB"/>
        </w:rPr>
        <w:t>•</w:t>
      </w:r>
      <w:r w:rsidRPr="00C25290">
        <w:rPr>
          <w:rFonts w:ascii="Times New Roman" w:eastAsia="Times New Roman" w:hAnsi="Times New Roman" w:cs="Times New Roman"/>
          <w:bCs/>
          <w:sz w:val="24"/>
          <w:szCs w:val="24"/>
          <w:lang w:eastAsia="en-GB"/>
        </w:rPr>
        <w:tab/>
        <w:t>experience in international projects related to education management and development would be an asset.</w:t>
      </w:r>
    </w:p>
    <w:p w14:paraId="15370027" w14:textId="77777777" w:rsidR="009A259A" w:rsidRDefault="009A259A" w:rsidP="001E4E57">
      <w:pPr>
        <w:autoSpaceDE w:val="0"/>
        <w:autoSpaceDN w:val="0"/>
        <w:adjustRightInd w:val="0"/>
        <w:spacing w:after="0" w:line="240" w:lineRule="auto"/>
        <w:ind w:firstLine="540"/>
        <w:rPr>
          <w:rFonts w:ascii="Times New Roman" w:eastAsia="Times New Roman" w:hAnsi="Times New Roman" w:cs="Times New Roman"/>
          <w:bCs/>
          <w:i/>
          <w:sz w:val="24"/>
          <w:szCs w:val="24"/>
          <w:lang w:eastAsia="en-GB"/>
        </w:rPr>
      </w:pPr>
    </w:p>
    <w:p w14:paraId="7A0D959B" w14:textId="77777777" w:rsidR="001E4E57" w:rsidRPr="005107DF" w:rsidRDefault="001E4E57" w:rsidP="001E4E57">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4. </w:t>
      </w:r>
      <w:r w:rsidRPr="005107DF">
        <w:rPr>
          <w:rFonts w:ascii="Times New Roman" w:eastAsia="Times New Roman" w:hAnsi="Times New Roman" w:cs="Times New Roman"/>
          <w:b/>
          <w:bCs/>
          <w:sz w:val="24"/>
          <w:szCs w:val="24"/>
          <w:lang w:eastAsia="en-GB"/>
        </w:rPr>
        <w:tab/>
        <w:t>Budget</w:t>
      </w:r>
    </w:p>
    <w:p w14:paraId="76315969" w14:textId="77777777" w:rsidR="001E4E57" w:rsidRPr="00CA4B9C" w:rsidRDefault="001E4E57" w:rsidP="001E4E57">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Cs/>
          <w:sz w:val="24"/>
          <w:szCs w:val="24"/>
          <w:lang w:eastAsia="en-GB"/>
        </w:rPr>
      </w:pPr>
      <w:r w:rsidRPr="007F7D8D">
        <w:rPr>
          <w:rFonts w:ascii="Times New Roman" w:eastAsia="Times New Roman" w:hAnsi="Times New Roman" w:cs="Times New Roman"/>
          <w:bCs/>
          <w:i/>
          <w:sz w:val="24"/>
          <w:szCs w:val="24"/>
          <w:lang w:eastAsia="en-GB"/>
        </w:rPr>
        <w:tab/>
      </w:r>
      <w:r w:rsidR="00CA4B9C">
        <w:rPr>
          <w:rFonts w:ascii="Times New Roman" w:eastAsia="Times New Roman" w:hAnsi="Times New Roman" w:cs="Times New Roman"/>
          <w:bCs/>
          <w:i/>
          <w:sz w:val="24"/>
          <w:szCs w:val="24"/>
          <w:lang w:eastAsia="en-GB"/>
        </w:rPr>
        <w:tab/>
      </w:r>
      <w:r w:rsidR="00CA4B9C" w:rsidRPr="00CA4B9C">
        <w:rPr>
          <w:rFonts w:ascii="Times New Roman" w:eastAsia="Times New Roman" w:hAnsi="Times New Roman" w:cs="Times New Roman"/>
          <w:bCs/>
          <w:sz w:val="24"/>
          <w:szCs w:val="24"/>
          <w:lang w:eastAsia="en-GB"/>
        </w:rPr>
        <w:t xml:space="preserve">EUR 2 000 000 </w:t>
      </w:r>
    </w:p>
    <w:p w14:paraId="5E4005F5" w14:textId="77777777" w:rsidR="001E4E57" w:rsidRPr="005107DF" w:rsidRDefault="001E4E57" w:rsidP="001E4E57">
      <w:pPr>
        <w:tabs>
          <w:tab w:val="left" w:pos="540"/>
        </w:tabs>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ab/>
      </w:r>
    </w:p>
    <w:p w14:paraId="593168BC" w14:textId="77777777" w:rsidR="001E4E57" w:rsidRPr="005107DF" w:rsidRDefault="001E4E57" w:rsidP="001E4E57">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5. </w:t>
      </w:r>
      <w:r w:rsidRPr="005107DF">
        <w:rPr>
          <w:rFonts w:ascii="Times New Roman" w:eastAsia="Times New Roman" w:hAnsi="Times New Roman" w:cs="Times New Roman"/>
          <w:b/>
          <w:bCs/>
          <w:sz w:val="24"/>
          <w:szCs w:val="24"/>
          <w:lang w:eastAsia="en-GB"/>
        </w:rPr>
        <w:tab/>
        <w:t xml:space="preserve">Implementation Arrangements </w:t>
      </w:r>
    </w:p>
    <w:p w14:paraId="578BE13E" w14:textId="77777777" w:rsidR="001E4E57" w:rsidRDefault="001E4E57" w:rsidP="001E4E57">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i/>
          <w:lang w:eastAsia="en-GB"/>
        </w:rPr>
      </w:pPr>
      <w:r>
        <w:rPr>
          <w:rFonts w:ascii="Times New Roman" w:eastAsia="Times New Roman" w:hAnsi="Times New Roman" w:cs="Times New Roman"/>
          <w:sz w:val="24"/>
          <w:szCs w:val="24"/>
          <w:lang w:eastAsia="en-GB"/>
        </w:rPr>
        <w:t xml:space="preserve"> </w:t>
      </w:r>
      <w:r w:rsidRPr="005107DF">
        <w:rPr>
          <w:rFonts w:ascii="Times New Roman" w:eastAsia="Times New Roman" w:hAnsi="Times New Roman" w:cs="Times New Roman"/>
          <w:sz w:val="24"/>
          <w:szCs w:val="24"/>
          <w:lang w:eastAsia="en-GB"/>
        </w:rPr>
        <w:t xml:space="preserve">5.1 </w:t>
      </w:r>
      <w:r w:rsidRPr="005107DF">
        <w:rPr>
          <w:rFonts w:ascii="Times New Roman" w:eastAsia="Times New Roman" w:hAnsi="Times New Roman" w:cs="Times New Roman"/>
          <w:sz w:val="24"/>
          <w:szCs w:val="24"/>
          <w:lang w:eastAsia="en-GB"/>
        </w:rPr>
        <w:tab/>
      </w:r>
      <w:r w:rsidRPr="00C25290">
        <w:rPr>
          <w:rFonts w:ascii="Times New Roman" w:eastAsia="Times New Roman" w:hAnsi="Times New Roman" w:cs="Times New Roman"/>
          <w:i/>
          <w:lang w:eastAsia="en-GB"/>
        </w:rPr>
        <w:t>Implementing Agency responsible for tendering, contracting and accounting:</w:t>
      </w:r>
    </w:p>
    <w:p w14:paraId="2C4CE569" w14:textId="77777777" w:rsidR="00C25290" w:rsidRPr="00C25290" w:rsidRDefault="00C25290" w:rsidP="001E4E57">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i/>
          <w:lang w:eastAsia="en-GB"/>
        </w:rPr>
      </w:pPr>
    </w:p>
    <w:p w14:paraId="1D09B77A" w14:textId="77777777" w:rsidR="009A259A" w:rsidRDefault="009A259A" w:rsidP="00FB2422">
      <w:pPr>
        <w:spacing w:after="6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The European Union Delegation to the Kyrgyz Republic will be responsible for tendering, contracting, payments, accounting and financial reporting, and will work in close cooperation with the beneficiary.</w:t>
      </w:r>
    </w:p>
    <w:p w14:paraId="18D07DFE" w14:textId="77777777" w:rsidR="009A259A" w:rsidRDefault="009A259A" w:rsidP="00FB2422">
      <w:pPr>
        <w:spacing w:after="6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sz w:val="24"/>
          <w:szCs w:val="24"/>
        </w:rPr>
        <w:t>The person in charge of this project is:</w:t>
      </w:r>
    </w:p>
    <w:p w14:paraId="117E355E" w14:textId="77777777" w:rsidR="009A259A" w:rsidRPr="00C25290" w:rsidRDefault="009A259A" w:rsidP="00C25290">
      <w:pPr>
        <w:spacing w:after="0" w:line="240" w:lineRule="auto"/>
        <w:ind w:right="51"/>
        <w:jc w:val="both"/>
        <w:rPr>
          <w:rFonts w:ascii="Times New Roman" w:eastAsia="Times New Roman" w:hAnsi="Times New Roman" w:cs="Times New Roman"/>
          <w:bCs/>
          <w:spacing w:val="-3"/>
          <w:sz w:val="24"/>
          <w:szCs w:val="24"/>
        </w:rPr>
      </w:pPr>
      <w:r w:rsidRPr="00C25290">
        <w:rPr>
          <w:rFonts w:ascii="Times New Roman" w:eastAsia="Times New Roman" w:hAnsi="Times New Roman" w:cs="Times New Roman"/>
          <w:bCs/>
          <w:spacing w:val="-3"/>
          <w:sz w:val="24"/>
          <w:szCs w:val="24"/>
        </w:rPr>
        <w:t xml:space="preserve">Ms Gulnara Botobaeva </w:t>
      </w:r>
    </w:p>
    <w:p w14:paraId="31D2248D" w14:textId="77777777" w:rsidR="009A259A" w:rsidRPr="00C25290" w:rsidRDefault="009A259A" w:rsidP="00C25290">
      <w:pPr>
        <w:spacing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bCs/>
          <w:sz w:val="24"/>
          <w:szCs w:val="24"/>
        </w:rPr>
        <w:t>Programme</w:t>
      </w:r>
      <w:r w:rsidRPr="00C25290">
        <w:rPr>
          <w:rFonts w:ascii="Times New Roman" w:eastAsia="Times New Roman" w:hAnsi="Times New Roman" w:cs="Times New Roman"/>
          <w:bCs/>
          <w:spacing w:val="-5"/>
          <w:sz w:val="24"/>
          <w:szCs w:val="24"/>
        </w:rPr>
        <w:t xml:space="preserve"> </w:t>
      </w:r>
      <w:r w:rsidRPr="00C25290">
        <w:rPr>
          <w:rFonts w:ascii="Times New Roman" w:eastAsia="Times New Roman" w:hAnsi="Times New Roman" w:cs="Times New Roman"/>
          <w:bCs/>
          <w:spacing w:val="4"/>
          <w:sz w:val="24"/>
          <w:szCs w:val="24"/>
        </w:rPr>
        <w:t>M</w:t>
      </w:r>
      <w:r w:rsidRPr="00C25290">
        <w:rPr>
          <w:rFonts w:ascii="Times New Roman" w:eastAsia="Times New Roman" w:hAnsi="Times New Roman" w:cs="Times New Roman"/>
          <w:bCs/>
          <w:sz w:val="24"/>
          <w:szCs w:val="24"/>
        </w:rPr>
        <w:t>anager</w:t>
      </w:r>
    </w:p>
    <w:p w14:paraId="65D1010C" w14:textId="77777777" w:rsidR="009A259A" w:rsidRPr="00C25290" w:rsidRDefault="009A259A" w:rsidP="00C25290">
      <w:pPr>
        <w:spacing w:after="0" w:line="240" w:lineRule="auto"/>
        <w:ind w:right="51"/>
        <w:jc w:val="both"/>
        <w:rPr>
          <w:rFonts w:ascii="Times New Roman" w:eastAsia="Times New Roman" w:hAnsi="Times New Roman" w:cs="Times New Roman"/>
          <w:sz w:val="24"/>
          <w:szCs w:val="24"/>
        </w:rPr>
      </w:pPr>
      <w:r w:rsidRPr="00C25290">
        <w:rPr>
          <w:rFonts w:ascii="Times New Roman" w:eastAsia="Times New Roman" w:hAnsi="Times New Roman" w:cs="Times New Roman"/>
          <w:bCs/>
          <w:sz w:val="24"/>
          <w:szCs w:val="24"/>
        </w:rPr>
        <w:t>De</w:t>
      </w:r>
      <w:r w:rsidRPr="00C25290">
        <w:rPr>
          <w:rFonts w:ascii="Times New Roman" w:eastAsia="Times New Roman" w:hAnsi="Times New Roman" w:cs="Times New Roman"/>
          <w:bCs/>
          <w:spacing w:val="-7"/>
          <w:sz w:val="24"/>
          <w:szCs w:val="24"/>
        </w:rPr>
        <w:t>l</w:t>
      </w:r>
      <w:r w:rsidRPr="00C25290">
        <w:rPr>
          <w:rFonts w:ascii="Times New Roman" w:eastAsia="Times New Roman" w:hAnsi="Times New Roman" w:cs="Times New Roman"/>
          <w:bCs/>
          <w:sz w:val="24"/>
          <w:szCs w:val="24"/>
        </w:rPr>
        <w:t>egation</w:t>
      </w:r>
      <w:r w:rsidRPr="00C25290">
        <w:rPr>
          <w:rFonts w:ascii="Times New Roman" w:eastAsia="Times New Roman" w:hAnsi="Times New Roman" w:cs="Times New Roman"/>
          <w:bCs/>
          <w:spacing w:val="-8"/>
          <w:sz w:val="24"/>
          <w:szCs w:val="24"/>
        </w:rPr>
        <w:t xml:space="preserve"> </w:t>
      </w:r>
      <w:r w:rsidRPr="00C25290">
        <w:rPr>
          <w:rFonts w:ascii="Times New Roman" w:eastAsia="Times New Roman" w:hAnsi="Times New Roman" w:cs="Times New Roman"/>
          <w:bCs/>
          <w:sz w:val="24"/>
          <w:szCs w:val="24"/>
        </w:rPr>
        <w:t>of</w:t>
      </w:r>
      <w:r w:rsidRPr="00C25290">
        <w:rPr>
          <w:rFonts w:ascii="Times New Roman" w:eastAsia="Times New Roman" w:hAnsi="Times New Roman" w:cs="Times New Roman"/>
          <w:bCs/>
          <w:spacing w:val="-2"/>
          <w:sz w:val="24"/>
          <w:szCs w:val="24"/>
        </w:rPr>
        <w:t xml:space="preserve"> </w:t>
      </w:r>
      <w:r w:rsidRPr="00C25290">
        <w:rPr>
          <w:rFonts w:ascii="Times New Roman" w:eastAsia="Times New Roman" w:hAnsi="Times New Roman" w:cs="Times New Roman"/>
          <w:bCs/>
          <w:sz w:val="24"/>
          <w:szCs w:val="24"/>
        </w:rPr>
        <w:t>the</w:t>
      </w:r>
      <w:r w:rsidRPr="00C25290">
        <w:rPr>
          <w:rFonts w:ascii="Times New Roman" w:eastAsia="Times New Roman" w:hAnsi="Times New Roman" w:cs="Times New Roman"/>
          <w:bCs/>
          <w:spacing w:val="3"/>
          <w:sz w:val="24"/>
          <w:szCs w:val="24"/>
        </w:rPr>
        <w:t xml:space="preserve"> </w:t>
      </w:r>
      <w:r w:rsidRPr="00C25290">
        <w:rPr>
          <w:rFonts w:ascii="Times New Roman" w:eastAsia="Times New Roman" w:hAnsi="Times New Roman" w:cs="Times New Roman"/>
          <w:bCs/>
          <w:sz w:val="24"/>
          <w:szCs w:val="24"/>
        </w:rPr>
        <w:t>Eu</w:t>
      </w:r>
      <w:r w:rsidRPr="00C25290">
        <w:rPr>
          <w:rFonts w:ascii="Times New Roman" w:eastAsia="Times New Roman" w:hAnsi="Times New Roman" w:cs="Times New Roman"/>
          <w:bCs/>
          <w:spacing w:val="-7"/>
          <w:sz w:val="24"/>
          <w:szCs w:val="24"/>
        </w:rPr>
        <w:t>r</w:t>
      </w:r>
      <w:r w:rsidRPr="00C25290">
        <w:rPr>
          <w:rFonts w:ascii="Times New Roman" w:eastAsia="Times New Roman" w:hAnsi="Times New Roman" w:cs="Times New Roman"/>
          <w:bCs/>
          <w:sz w:val="24"/>
          <w:szCs w:val="24"/>
        </w:rPr>
        <w:t>opean</w:t>
      </w:r>
      <w:r w:rsidRPr="00C25290">
        <w:rPr>
          <w:rFonts w:ascii="Times New Roman" w:eastAsia="Times New Roman" w:hAnsi="Times New Roman" w:cs="Times New Roman"/>
          <w:bCs/>
          <w:spacing w:val="-1"/>
          <w:sz w:val="24"/>
          <w:szCs w:val="24"/>
        </w:rPr>
        <w:t xml:space="preserve"> </w:t>
      </w:r>
      <w:r w:rsidRPr="00C25290">
        <w:rPr>
          <w:rFonts w:ascii="Times New Roman" w:eastAsia="Times New Roman" w:hAnsi="Times New Roman" w:cs="Times New Roman"/>
          <w:bCs/>
          <w:sz w:val="24"/>
          <w:szCs w:val="24"/>
        </w:rPr>
        <w:t>Union</w:t>
      </w:r>
      <w:r w:rsidRPr="00C25290">
        <w:rPr>
          <w:rFonts w:ascii="Times New Roman" w:eastAsia="Times New Roman" w:hAnsi="Times New Roman" w:cs="Times New Roman"/>
          <w:bCs/>
          <w:spacing w:val="3"/>
          <w:sz w:val="24"/>
          <w:szCs w:val="24"/>
        </w:rPr>
        <w:t xml:space="preserve"> </w:t>
      </w:r>
      <w:r w:rsidRPr="00C25290">
        <w:rPr>
          <w:rFonts w:ascii="Times New Roman" w:eastAsia="Times New Roman" w:hAnsi="Times New Roman" w:cs="Times New Roman"/>
          <w:bCs/>
          <w:sz w:val="24"/>
          <w:szCs w:val="24"/>
        </w:rPr>
        <w:t>to</w:t>
      </w:r>
      <w:r w:rsidRPr="00C25290">
        <w:rPr>
          <w:rFonts w:ascii="Times New Roman" w:eastAsia="Times New Roman" w:hAnsi="Times New Roman" w:cs="Times New Roman"/>
          <w:bCs/>
          <w:spacing w:val="-2"/>
          <w:sz w:val="24"/>
          <w:szCs w:val="24"/>
        </w:rPr>
        <w:t xml:space="preserve"> </w:t>
      </w:r>
      <w:r w:rsidRPr="00C25290">
        <w:rPr>
          <w:rFonts w:ascii="Times New Roman" w:eastAsia="Times New Roman" w:hAnsi="Times New Roman" w:cs="Times New Roman"/>
          <w:sz w:val="24"/>
          <w:szCs w:val="24"/>
        </w:rPr>
        <w:t xml:space="preserve">the Kyrgyz Republic </w:t>
      </w:r>
    </w:p>
    <w:p w14:paraId="1E2222AC" w14:textId="77777777" w:rsidR="009A259A" w:rsidRPr="00C25290" w:rsidRDefault="009A259A" w:rsidP="00C25290">
      <w:pPr>
        <w:spacing w:after="0" w:line="240" w:lineRule="auto"/>
        <w:ind w:right="51"/>
        <w:jc w:val="both"/>
        <w:rPr>
          <w:rFonts w:ascii="Times New Roman" w:eastAsia="Times New Roman" w:hAnsi="Times New Roman" w:cs="Times New Roman"/>
          <w:spacing w:val="2"/>
          <w:sz w:val="24"/>
          <w:szCs w:val="24"/>
        </w:rPr>
      </w:pPr>
      <w:r w:rsidRPr="00C25290">
        <w:rPr>
          <w:rFonts w:ascii="Times New Roman" w:eastAsia="Times New Roman" w:hAnsi="Times New Roman" w:cs="Times New Roman"/>
          <w:spacing w:val="2"/>
          <w:sz w:val="24"/>
          <w:szCs w:val="24"/>
        </w:rPr>
        <w:t>Business Centre Orion, 21 Erkindik Boulevard, 5th Floor, 720040 Bishkek, Kyrgyzstan</w:t>
      </w:r>
    </w:p>
    <w:p w14:paraId="1E98D6E2" w14:textId="77777777" w:rsidR="009A259A" w:rsidRPr="00C25290" w:rsidRDefault="009A259A" w:rsidP="00C25290">
      <w:pPr>
        <w:spacing w:after="0" w:line="240" w:lineRule="auto"/>
        <w:ind w:right="51"/>
        <w:jc w:val="both"/>
        <w:rPr>
          <w:rFonts w:ascii="Times New Roman" w:eastAsia="Times New Roman" w:hAnsi="Times New Roman" w:cs="Times New Roman"/>
          <w:spacing w:val="2"/>
          <w:sz w:val="24"/>
          <w:szCs w:val="24"/>
          <w:lang w:val="pt-PT"/>
        </w:rPr>
      </w:pPr>
      <w:r w:rsidRPr="00C25290">
        <w:rPr>
          <w:rFonts w:ascii="Times New Roman" w:eastAsia="Times New Roman" w:hAnsi="Times New Roman" w:cs="Times New Roman"/>
          <w:spacing w:val="2"/>
          <w:sz w:val="24"/>
          <w:szCs w:val="24"/>
          <w:lang w:val="pt-PT"/>
        </w:rPr>
        <w:t>Tel: (+996 312) 26 10 00</w:t>
      </w:r>
    </w:p>
    <w:p w14:paraId="687870FE" w14:textId="77777777" w:rsidR="009A259A" w:rsidRPr="00C25290" w:rsidRDefault="009A259A" w:rsidP="00C25290">
      <w:pPr>
        <w:spacing w:after="0" w:line="240" w:lineRule="auto"/>
        <w:ind w:right="51"/>
        <w:jc w:val="both"/>
        <w:rPr>
          <w:rFonts w:ascii="Times New Roman" w:eastAsia="Times New Roman" w:hAnsi="Times New Roman" w:cs="Times New Roman"/>
          <w:spacing w:val="2"/>
          <w:sz w:val="24"/>
          <w:szCs w:val="24"/>
          <w:lang w:val="pt-PT"/>
        </w:rPr>
      </w:pPr>
      <w:r w:rsidRPr="00C25290">
        <w:rPr>
          <w:rFonts w:ascii="Times New Roman" w:eastAsia="Times New Roman" w:hAnsi="Times New Roman" w:cs="Times New Roman"/>
          <w:spacing w:val="2"/>
          <w:sz w:val="24"/>
          <w:szCs w:val="24"/>
          <w:lang w:val="pt-PT"/>
        </w:rPr>
        <w:t>E-mail: gulnara.botobaeva@eeas.europa.eu</w:t>
      </w:r>
    </w:p>
    <w:p w14:paraId="6F93B8C1" w14:textId="77777777" w:rsidR="009A259A" w:rsidRPr="007428A8" w:rsidRDefault="009A259A" w:rsidP="001E4E57">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val="fr-BE" w:eastAsia="en-GB"/>
        </w:rPr>
      </w:pPr>
    </w:p>
    <w:p w14:paraId="1123C751" w14:textId="77777777" w:rsidR="00FB2422" w:rsidRDefault="001E4E57" w:rsidP="00FB2422">
      <w:pPr>
        <w:tabs>
          <w:tab w:val="left" w:pos="540"/>
        </w:tabs>
        <w:autoSpaceDE w:val="0"/>
        <w:autoSpaceDN w:val="0"/>
        <w:adjustRightInd w:val="0"/>
        <w:spacing w:before="120" w:after="60" w:line="240" w:lineRule="auto"/>
        <w:jc w:val="both"/>
        <w:rPr>
          <w:rFonts w:ascii="Times New Roman" w:eastAsia="Times New Roman" w:hAnsi="Times New Roman" w:cs="Times New Roman"/>
          <w:sz w:val="24"/>
          <w:szCs w:val="24"/>
        </w:rPr>
      </w:pPr>
      <w:r w:rsidRPr="007428A8">
        <w:rPr>
          <w:rFonts w:ascii="Times New Roman" w:eastAsia="Times New Roman" w:hAnsi="Times New Roman" w:cs="Times New Roman"/>
          <w:sz w:val="24"/>
          <w:szCs w:val="24"/>
          <w:lang w:val="fr-BE" w:eastAsia="en-GB"/>
        </w:rPr>
        <w:lastRenderedPageBreak/>
        <w:t xml:space="preserve"> </w:t>
      </w:r>
      <w:r w:rsidRPr="005107DF">
        <w:rPr>
          <w:rFonts w:ascii="Times New Roman" w:eastAsia="Times New Roman" w:hAnsi="Times New Roman" w:cs="Times New Roman"/>
          <w:sz w:val="24"/>
          <w:szCs w:val="24"/>
          <w:lang w:eastAsia="en-GB"/>
        </w:rPr>
        <w:t xml:space="preserve">5.2 </w:t>
      </w:r>
      <w:r w:rsidRPr="005107DF">
        <w:rPr>
          <w:rFonts w:ascii="Times New Roman" w:eastAsia="Times New Roman" w:hAnsi="Times New Roman" w:cs="Times New Roman"/>
          <w:sz w:val="24"/>
          <w:szCs w:val="24"/>
          <w:lang w:eastAsia="en-GB"/>
        </w:rPr>
        <w:tab/>
        <w:t>Institutional framework</w:t>
      </w:r>
    </w:p>
    <w:p w14:paraId="24A22400" w14:textId="77777777" w:rsidR="00540BFF" w:rsidRPr="00C25290" w:rsidRDefault="00540BFF" w:rsidP="00B51D43">
      <w:pPr>
        <w:spacing w:after="0" w:line="240" w:lineRule="auto"/>
        <w:jc w:val="both"/>
        <w:rPr>
          <w:rFonts w:ascii="Times New Roman" w:eastAsia="Times New Roman" w:hAnsi="Times New Roman" w:cs="Times New Roman"/>
          <w:bCs/>
          <w:i/>
          <w:sz w:val="24"/>
          <w:szCs w:val="24"/>
          <w:lang w:eastAsia="en-GB"/>
        </w:rPr>
      </w:pPr>
      <w:r w:rsidRPr="00C25290">
        <w:rPr>
          <w:rFonts w:ascii="Times New Roman" w:eastAsia="Times New Roman" w:hAnsi="Times New Roman" w:cs="Times New Roman"/>
          <w:sz w:val="24"/>
          <w:szCs w:val="24"/>
        </w:rPr>
        <w:t xml:space="preserve">The direct beneficiary of this Project is the </w:t>
      </w:r>
      <w:hyperlink r:id="rId32" w:history="1">
        <w:r w:rsidRPr="00C25290">
          <w:rPr>
            <w:rStyle w:val="Hyperlink"/>
            <w:rFonts w:ascii="Times New Roman" w:eastAsia="Times New Roman" w:hAnsi="Times New Roman" w:cs="Times New Roman"/>
            <w:b/>
            <w:sz w:val="24"/>
            <w:szCs w:val="24"/>
          </w:rPr>
          <w:t>Ministry of Education and Science</w:t>
        </w:r>
      </w:hyperlink>
      <w:r w:rsidRPr="00C25290">
        <w:rPr>
          <w:rFonts w:ascii="Times New Roman" w:eastAsia="Times New Roman" w:hAnsi="Times New Roman" w:cs="Times New Roman"/>
          <w:b/>
          <w:sz w:val="24"/>
          <w:szCs w:val="24"/>
        </w:rPr>
        <w:t xml:space="preserve"> </w:t>
      </w:r>
      <w:r w:rsidRPr="00C25290">
        <w:rPr>
          <w:rFonts w:ascii="Times New Roman" w:hAnsi="Times New Roman" w:cs="Times New Roman"/>
          <w:sz w:val="24"/>
          <w:szCs w:val="24"/>
        </w:rPr>
        <w:t>(MoES)</w:t>
      </w:r>
      <w:r w:rsidRPr="00C25290">
        <w:rPr>
          <w:rFonts w:ascii="Times New Roman" w:eastAsia="Times New Roman" w:hAnsi="Times New Roman" w:cs="Times New Roman"/>
          <w:sz w:val="24"/>
          <w:szCs w:val="24"/>
        </w:rPr>
        <w:t xml:space="preserve">, which is a principal </w:t>
      </w:r>
      <w:r w:rsidRPr="00C25290">
        <w:rPr>
          <w:rFonts w:ascii="Times New Roman" w:hAnsi="Times New Roman" w:cs="Times New Roman"/>
          <w:sz w:val="24"/>
          <w:szCs w:val="24"/>
        </w:rPr>
        <w:t xml:space="preserve">executive body in charge of the implementation of the </w:t>
      </w:r>
      <w:r w:rsidR="00B51D43" w:rsidRPr="00C25290">
        <w:rPr>
          <w:rFonts w:ascii="Times New Roman" w:hAnsi="Times New Roman" w:cs="Times New Roman"/>
          <w:sz w:val="24"/>
          <w:szCs w:val="24"/>
        </w:rPr>
        <w:t>National Edu</w:t>
      </w:r>
      <w:r w:rsidR="00F60E69" w:rsidRPr="00C25290">
        <w:rPr>
          <w:rFonts w:ascii="Times New Roman" w:hAnsi="Times New Roman" w:cs="Times New Roman"/>
          <w:sz w:val="24"/>
          <w:szCs w:val="24"/>
        </w:rPr>
        <w:t>cation Development Programme 20</w:t>
      </w:r>
      <w:r w:rsidR="00B51D43" w:rsidRPr="00C25290">
        <w:rPr>
          <w:rFonts w:ascii="Times New Roman" w:hAnsi="Times New Roman" w:cs="Times New Roman"/>
          <w:sz w:val="24"/>
          <w:szCs w:val="24"/>
        </w:rPr>
        <w:t>40</w:t>
      </w:r>
      <w:r w:rsidRPr="00C25290">
        <w:rPr>
          <w:rFonts w:ascii="Times New Roman" w:hAnsi="Times New Roman" w:cs="Times New Roman"/>
          <w:sz w:val="24"/>
          <w:szCs w:val="24"/>
        </w:rPr>
        <w:t>.</w:t>
      </w:r>
    </w:p>
    <w:p w14:paraId="7B4BE8F7" w14:textId="77777777" w:rsidR="00540BFF" w:rsidRPr="005107DF" w:rsidRDefault="00540BFF" w:rsidP="001E4E57">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sz w:val="24"/>
          <w:szCs w:val="24"/>
          <w:lang w:eastAsia="en-GB"/>
        </w:rPr>
      </w:pPr>
    </w:p>
    <w:p w14:paraId="2A354B2F" w14:textId="77777777" w:rsidR="001E4E57" w:rsidRPr="00EF2F92" w:rsidRDefault="001E4E57" w:rsidP="001E4E57">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EF2F92">
        <w:rPr>
          <w:rFonts w:ascii="Times New Roman" w:eastAsia="Times New Roman" w:hAnsi="Times New Roman" w:cs="Times New Roman"/>
          <w:sz w:val="24"/>
          <w:szCs w:val="24"/>
          <w:lang w:eastAsia="en-GB"/>
        </w:rPr>
        <w:t xml:space="preserve">  5.3</w:t>
      </w:r>
      <w:r w:rsidRPr="00EF2F92">
        <w:rPr>
          <w:rFonts w:ascii="Times New Roman" w:eastAsia="Times New Roman" w:hAnsi="Times New Roman" w:cs="Times New Roman"/>
          <w:sz w:val="24"/>
          <w:szCs w:val="24"/>
          <w:lang w:eastAsia="en-GB"/>
        </w:rPr>
        <w:tab/>
        <w:t>Counterparts in the Beneficiary administration:</w:t>
      </w:r>
    </w:p>
    <w:p w14:paraId="599222DD" w14:textId="77777777" w:rsidR="00FB2422" w:rsidRPr="00504115" w:rsidRDefault="00B51D43" w:rsidP="00FB2422">
      <w:pPr>
        <w:tabs>
          <w:tab w:val="left" w:pos="0"/>
        </w:tabs>
        <w:autoSpaceDE w:val="0"/>
        <w:autoSpaceDN w:val="0"/>
        <w:adjustRightInd w:val="0"/>
        <w:spacing w:before="120" w:after="120" w:line="240" w:lineRule="auto"/>
        <w:jc w:val="both"/>
        <w:rPr>
          <w:rFonts w:ascii="Times New Roman" w:eastAsia="Times New Roman" w:hAnsi="Times New Roman" w:cs="Times New Roman"/>
          <w:sz w:val="24"/>
          <w:szCs w:val="24"/>
        </w:rPr>
      </w:pPr>
      <w:r w:rsidRPr="00EF2F92">
        <w:rPr>
          <w:rFonts w:ascii="Times New Roman" w:eastAsia="Times New Roman" w:hAnsi="Times New Roman" w:cs="Times New Roman"/>
          <w:sz w:val="24"/>
          <w:szCs w:val="24"/>
        </w:rPr>
        <w:t>The PL and RTA counterparts will</w:t>
      </w:r>
      <w:r w:rsidRPr="00504115">
        <w:rPr>
          <w:rFonts w:ascii="Times New Roman" w:eastAsia="Times New Roman" w:hAnsi="Times New Roman" w:cs="Times New Roman"/>
          <w:sz w:val="24"/>
          <w:szCs w:val="24"/>
        </w:rPr>
        <w:t xml:space="preserve"> be staff of the MoES and will be actively involved in the management and coordination of the project.</w:t>
      </w:r>
    </w:p>
    <w:p w14:paraId="56505B7D" w14:textId="77777777" w:rsidR="00FB2422" w:rsidRPr="00504115" w:rsidRDefault="00FB2422" w:rsidP="00FB2422">
      <w:pPr>
        <w:tabs>
          <w:tab w:val="left" w:pos="0"/>
        </w:tabs>
        <w:autoSpaceDE w:val="0"/>
        <w:autoSpaceDN w:val="0"/>
        <w:adjustRightInd w:val="0"/>
        <w:spacing w:before="120" w:after="120" w:line="240" w:lineRule="auto"/>
        <w:jc w:val="both"/>
        <w:rPr>
          <w:rFonts w:ascii="Times New Roman" w:eastAsia="Times New Roman" w:hAnsi="Times New Roman" w:cs="Times New Roman"/>
          <w:sz w:val="24"/>
          <w:szCs w:val="24"/>
        </w:rPr>
      </w:pPr>
    </w:p>
    <w:p w14:paraId="63D2B721" w14:textId="77777777" w:rsidR="001E4E57" w:rsidRPr="00EF2F92" w:rsidRDefault="001E4E57" w:rsidP="00FB2422">
      <w:pPr>
        <w:autoSpaceDE w:val="0"/>
        <w:autoSpaceDN w:val="0"/>
        <w:adjustRightInd w:val="0"/>
        <w:spacing w:before="120" w:after="60" w:line="240" w:lineRule="auto"/>
        <w:jc w:val="both"/>
        <w:rPr>
          <w:rFonts w:ascii="Times New Roman" w:eastAsia="Times New Roman" w:hAnsi="Times New Roman" w:cs="Times New Roman"/>
          <w:sz w:val="24"/>
          <w:szCs w:val="24"/>
          <w:lang w:eastAsia="en-GB"/>
        </w:rPr>
      </w:pPr>
      <w:r w:rsidRPr="00EF2F92">
        <w:rPr>
          <w:rFonts w:ascii="Times New Roman" w:eastAsia="Times New Roman" w:hAnsi="Times New Roman" w:cs="Times New Roman"/>
          <w:sz w:val="24"/>
          <w:szCs w:val="24"/>
          <w:lang w:eastAsia="en-GB"/>
        </w:rPr>
        <w:t xml:space="preserve">  5.3.1</w:t>
      </w:r>
      <w:r w:rsidRPr="00EF2F92">
        <w:rPr>
          <w:rFonts w:ascii="Times New Roman" w:eastAsia="Times New Roman" w:hAnsi="Times New Roman" w:cs="Times New Roman"/>
          <w:sz w:val="24"/>
          <w:szCs w:val="24"/>
          <w:lang w:eastAsia="en-GB"/>
        </w:rPr>
        <w:tab/>
        <w:t>Contact person:</w:t>
      </w:r>
    </w:p>
    <w:p w14:paraId="25C85C55" w14:textId="77777777" w:rsidR="00C37C0E" w:rsidRPr="00504115" w:rsidRDefault="00331FD8" w:rsidP="00331FD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EF2F92">
        <w:rPr>
          <w:rFonts w:ascii="Times New Roman" w:eastAsia="Times New Roman" w:hAnsi="Times New Roman" w:cs="Times New Roman"/>
          <w:bCs/>
          <w:sz w:val="24"/>
          <w:szCs w:val="24"/>
          <w:lang w:eastAsia="en-GB"/>
        </w:rPr>
        <w:t>Mr Bekjan Supanaliev- Deputy Minister of E</w:t>
      </w:r>
      <w:r w:rsidRPr="00504115">
        <w:rPr>
          <w:rFonts w:ascii="Times New Roman" w:eastAsia="Times New Roman" w:hAnsi="Times New Roman" w:cs="Times New Roman"/>
          <w:bCs/>
          <w:sz w:val="24"/>
          <w:szCs w:val="24"/>
          <w:lang w:eastAsia="en-GB"/>
        </w:rPr>
        <w:t>ducation and Science of KR</w:t>
      </w:r>
    </w:p>
    <w:p w14:paraId="128AFF93" w14:textId="77777777" w:rsidR="00331FD8" w:rsidRPr="00504115" w:rsidRDefault="00331FD8" w:rsidP="00331FD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504115">
        <w:rPr>
          <w:rFonts w:ascii="Times New Roman" w:eastAsia="Times New Roman" w:hAnsi="Times New Roman" w:cs="Times New Roman"/>
          <w:bCs/>
          <w:sz w:val="24"/>
          <w:szCs w:val="24"/>
          <w:lang w:eastAsia="en-GB"/>
        </w:rPr>
        <w:t>257, Tynystanova str, Bishkek, 720040</w:t>
      </w:r>
    </w:p>
    <w:p w14:paraId="797B63F2" w14:textId="77777777" w:rsidR="00331FD8" w:rsidRPr="00EF2F92" w:rsidRDefault="00331FD8" w:rsidP="001E4E57">
      <w:pPr>
        <w:autoSpaceDE w:val="0"/>
        <w:autoSpaceDN w:val="0"/>
        <w:adjustRightInd w:val="0"/>
        <w:spacing w:before="120" w:after="0" w:line="240" w:lineRule="auto"/>
        <w:ind w:left="539"/>
        <w:jc w:val="both"/>
        <w:rPr>
          <w:rFonts w:ascii="Times New Roman" w:eastAsia="Times New Roman" w:hAnsi="Times New Roman" w:cs="Times New Roman"/>
          <w:bCs/>
          <w:i/>
          <w:sz w:val="24"/>
          <w:szCs w:val="24"/>
          <w:lang w:eastAsia="en-GB"/>
        </w:rPr>
      </w:pPr>
    </w:p>
    <w:p w14:paraId="0DB627F0" w14:textId="77777777" w:rsidR="001E4E57" w:rsidRPr="00EF2F92" w:rsidRDefault="001E4E57" w:rsidP="001E4E57">
      <w:pPr>
        <w:autoSpaceDE w:val="0"/>
        <w:autoSpaceDN w:val="0"/>
        <w:adjustRightInd w:val="0"/>
        <w:spacing w:before="120" w:after="0" w:line="240" w:lineRule="auto"/>
        <w:jc w:val="both"/>
        <w:rPr>
          <w:rFonts w:ascii="Times New Roman" w:eastAsia="Times New Roman" w:hAnsi="Times New Roman" w:cs="Times New Roman"/>
          <w:bCs/>
          <w:i/>
          <w:sz w:val="24"/>
          <w:szCs w:val="24"/>
          <w:lang w:eastAsia="en-GB"/>
        </w:rPr>
      </w:pPr>
      <w:r w:rsidRPr="00EF2F92">
        <w:rPr>
          <w:rFonts w:ascii="Times New Roman" w:eastAsia="Times New Roman" w:hAnsi="Times New Roman" w:cs="Times New Roman"/>
          <w:sz w:val="24"/>
          <w:szCs w:val="24"/>
          <w:lang w:eastAsia="en-GB"/>
        </w:rPr>
        <w:t xml:space="preserve">  5.3.2</w:t>
      </w:r>
      <w:r w:rsidRPr="00EF2F92">
        <w:rPr>
          <w:rFonts w:ascii="Times New Roman" w:eastAsia="Times New Roman" w:hAnsi="Times New Roman" w:cs="Times New Roman"/>
          <w:sz w:val="24"/>
          <w:szCs w:val="24"/>
          <w:lang w:eastAsia="en-GB"/>
        </w:rPr>
        <w:tab/>
        <w:t>PL counterpart</w:t>
      </w:r>
    </w:p>
    <w:p w14:paraId="2026E0C1" w14:textId="77777777" w:rsidR="0092164A" w:rsidRPr="00EF2F92" w:rsidRDefault="0092164A" w:rsidP="0092164A">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EF2F92">
        <w:rPr>
          <w:rFonts w:ascii="Times New Roman" w:eastAsia="Times New Roman" w:hAnsi="Times New Roman" w:cs="Times New Roman"/>
          <w:bCs/>
          <w:sz w:val="24"/>
          <w:szCs w:val="24"/>
          <w:lang w:eastAsia="en-GB"/>
        </w:rPr>
        <w:t>Mr Bek</w:t>
      </w:r>
      <w:r w:rsidR="0055259C" w:rsidRPr="00EF2F92">
        <w:rPr>
          <w:rFonts w:ascii="Times New Roman" w:eastAsia="Times New Roman" w:hAnsi="Times New Roman" w:cs="Times New Roman"/>
          <w:bCs/>
          <w:sz w:val="24"/>
          <w:szCs w:val="24"/>
          <w:lang w:eastAsia="en-GB"/>
        </w:rPr>
        <w:t>zh</w:t>
      </w:r>
      <w:r w:rsidRPr="00EF2F92">
        <w:rPr>
          <w:rFonts w:ascii="Times New Roman" w:eastAsia="Times New Roman" w:hAnsi="Times New Roman" w:cs="Times New Roman"/>
          <w:bCs/>
          <w:sz w:val="24"/>
          <w:szCs w:val="24"/>
          <w:lang w:eastAsia="en-GB"/>
        </w:rPr>
        <w:t>an Supanaliev- Deputy Minister of Education and Science of KR</w:t>
      </w:r>
    </w:p>
    <w:p w14:paraId="0E89194B" w14:textId="77777777" w:rsidR="0092164A" w:rsidRPr="00EF2F92" w:rsidRDefault="0092164A" w:rsidP="0092164A">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EF2F92">
        <w:rPr>
          <w:rFonts w:ascii="Times New Roman" w:eastAsia="Times New Roman" w:hAnsi="Times New Roman" w:cs="Times New Roman"/>
          <w:bCs/>
          <w:sz w:val="24"/>
          <w:szCs w:val="24"/>
          <w:lang w:eastAsia="en-GB"/>
        </w:rPr>
        <w:t>257, Tynystanova str, Bishkek, 720040</w:t>
      </w:r>
    </w:p>
    <w:p w14:paraId="3C9C092B" w14:textId="77777777" w:rsidR="0092164A" w:rsidRPr="00EF2F92" w:rsidRDefault="0092164A" w:rsidP="001E4E57">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14:paraId="491895EE" w14:textId="77777777" w:rsidR="001E4E57" w:rsidRPr="00EF2F92" w:rsidRDefault="001E4E57" w:rsidP="001E4E57">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EF2F92">
        <w:rPr>
          <w:rFonts w:ascii="Times New Roman" w:eastAsia="Times New Roman" w:hAnsi="Times New Roman" w:cs="Times New Roman"/>
          <w:sz w:val="24"/>
          <w:szCs w:val="24"/>
          <w:lang w:eastAsia="en-GB"/>
        </w:rPr>
        <w:t xml:space="preserve"> 5.3.3</w:t>
      </w:r>
      <w:r w:rsidRPr="00EF2F92">
        <w:rPr>
          <w:rFonts w:ascii="Times New Roman" w:eastAsia="Times New Roman" w:hAnsi="Times New Roman" w:cs="Times New Roman"/>
          <w:sz w:val="24"/>
          <w:szCs w:val="24"/>
          <w:lang w:eastAsia="en-GB"/>
        </w:rPr>
        <w:tab/>
        <w:t>RTA counterpart</w:t>
      </w:r>
    </w:p>
    <w:p w14:paraId="4F3CA719" w14:textId="77777777" w:rsidR="0092164A" w:rsidRPr="00EF2F92" w:rsidRDefault="0092164A" w:rsidP="0092164A">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EF2F92">
        <w:rPr>
          <w:rFonts w:ascii="Times New Roman" w:eastAsia="Times New Roman" w:hAnsi="Times New Roman" w:cs="Times New Roman"/>
          <w:bCs/>
          <w:sz w:val="24"/>
          <w:szCs w:val="24"/>
          <w:lang w:eastAsia="en-GB"/>
        </w:rPr>
        <w:t>Ms Guls</w:t>
      </w:r>
      <w:r w:rsidR="0055259C" w:rsidRPr="00EF2F92">
        <w:rPr>
          <w:rFonts w:ascii="Times New Roman" w:eastAsia="Times New Roman" w:hAnsi="Times New Roman" w:cs="Times New Roman"/>
          <w:bCs/>
          <w:sz w:val="24"/>
          <w:szCs w:val="24"/>
          <w:lang w:eastAsia="en-GB"/>
        </w:rPr>
        <w:t>un Zh</w:t>
      </w:r>
      <w:r w:rsidRPr="00EF2F92">
        <w:rPr>
          <w:rFonts w:ascii="Times New Roman" w:eastAsia="Times New Roman" w:hAnsi="Times New Roman" w:cs="Times New Roman"/>
          <w:bCs/>
          <w:sz w:val="24"/>
          <w:szCs w:val="24"/>
          <w:lang w:eastAsia="en-GB"/>
        </w:rPr>
        <w:t>orobekova- specialist, International Cooperation and Investments Department</w:t>
      </w:r>
    </w:p>
    <w:p w14:paraId="64E3498A" w14:textId="77777777" w:rsidR="0092164A" w:rsidRPr="00EF2F92" w:rsidRDefault="0092164A" w:rsidP="0092164A">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EF2F92">
        <w:rPr>
          <w:rFonts w:ascii="Times New Roman" w:eastAsia="Times New Roman" w:hAnsi="Times New Roman" w:cs="Times New Roman"/>
          <w:bCs/>
          <w:sz w:val="24"/>
          <w:szCs w:val="24"/>
          <w:lang w:eastAsia="en-GB"/>
        </w:rPr>
        <w:t>Ministry of Education and Science of KR, 257, Tynystanova str, Bishkek, 720040</w:t>
      </w:r>
    </w:p>
    <w:p w14:paraId="7E891CB4" w14:textId="77777777" w:rsidR="001E4E57" w:rsidRPr="00EF2F92" w:rsidRDefault="001E4E57" w:rsidP="001E4E57">
      <w:pPr>
        <w:tabs>
          <w:tab w:val="left" w:pos="540"/>
        </w:tabs>
        <w:autoSpaceDE w:val="0"/>
        <w:autoSpaceDN w:val="0"/>
        <w:adjustRightInd w:val="0"/>
        <w:spacing w:after="0" w:line="240" w:lineRule="auto"/>
        <w:ind w:left="540" w:hanging="540"/>
        <w:rPr>
          <w:rFonts w:ascii="Times New Roman" w:eastAsia="Times New Roman" w:hAnsi="Times New Roman" w:cs="Times New Roman"/>
          <w:i/>
          <w:sz w:val="24"/>
          <w:szCs w:val="24"/>
          <w:lang w:eastAsia="en-GB"/>
        </w:rPr>
      </w:pPr>
      <w:r w:rsidRPr="00EF2F92">
        <w:rPr>
          <w:rFonts w:ascii="Times New Roman" w:eastAsia="Times New Roman" w:hAnsi="Times New Roman" w:cs="Times New Roman"/>
          <w:bCs/>
          <w:i/>
          <w:sz w:val="24"/>
          <w:szCs w:val="24"/>
          <w:lang w:eastAsia="en-GB"/>
        </w:rPr>
        <w:tab/>
      </w:r>
    </w:p>
    <w:p w14:paraId="6D1F22F8" w14:textId="77777777" w:rsidR="001E4E57" w:rsidRPr="005107DF" w:rsidRDefault="001E4E57" w:rsidP="001E4E57">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sz w:val="24"/>
          <w:szCs w:val="24"/>
          <w:lang w:eastAsia="en-GB"/>
        </w:rPr>
        <w:t>6</w:t>
      </w:r>
      <w:r w:rsidRPr="005107DF">
        <w:rPr>
          <w:rFonts w:ascii="Times New Roman" w:eastAsia="Times New Roman" w:hAnsi="Times New Roman" w:cs="Times New Roman"/>
          <w:bCs/>
          <w:sz w:val="24"/>
          <w:szCs w:val="24"/>
          <w:lang w:eastAsia="en-GB"/>
        </w:rPr>
        <w:t>.</w:t>
      </w:r>
      <w:r w:rsidRPr="005107DF">
        <w:rPr>
          <w:rFonts w:ascii="Times New Roman" w:eastAsia="Times New Roman" w:hAnsi="Times New Roman" w:cs="Times New Roman"/>
          <w:bCs/>
          <w:sz w:val="24"/>
          <w:szCs w:val="24"/>
          <w:lang w:eastAsia="en-GB"/>
        </w:rPr>
        <w:tab/>
      </w:r>
      <w:r w:rsidRPr="005107DF">
        <w:rPr>
          <w:rFonts w:ascii="Times New Roman" w:eastAsia="Times New Roman" w:hAnsi="Times New Roman" w:cs="Times New Roman"/>
          <w:b/>
          <w:bCs/>
          <w:sz w:val="24"/>
          <w:szCs w:val="24"/>
          <w:lang w:eastAsia="en-GB"/>
        </w:rPr>
        <w:t>Duration of the project</w:t>
      </w:r>
    </w:p>
    <w:p w14:paraId="5E8D6E6A" w14:textId="77777777" w:rsidR="001E4E57" w:rsidRPr="00156B91" w:rsidRDefault="00156B91" w:rsidP="001E4E57">
      <w:pPr>
        <w:autoSpaceDE w:val="0"/>
        <w:autoSpaceDN w:val="0"/>
        <w:adjustRightInd w:val="0"/>
        <w:spacing w:after="0" w:line="240" w:lineRule="auto"/>
        <w:ind w:left="567" w:hanging="28"/>
        <w:rPr>
          <w:rFonts w:ascii="Times New Roman" w:eastAsia="Times New Roman" w:hAnsi="Times New Roman" w:cs="Times New Roman"/>
          <w:b/>
          <w:bCs/>
          <w:sz w:val="24"/>
          <w:szCs w:val="24"/>
          <w:lang w:eastAsia="en-GB"/>
        </w:rPr>
      </w:pPr>
      <w:r w:rsidRPr="00156B91">
        <w:rPr>
          <w:rFonts w:ascii="Times New Roman" w:eastAsia="Times New Roman" w:hAnsi="Times New Roman" w:cs="Times New Roman"/>
          <w:bCs/>
          <w:sz w:val="24"/>
          <w:szCs w:val="24"/>
          <w:lang w:eastAsia="en-GB"/>
        </w:rPr>
        <w:t xml:space="preserve">24 </w:t>
      </w:r>
      <w:r w:rsidR="001E4E57" w:rsidRPr="00156B91">
        <w:rPr>
          <w:rFonts w:ascii="Times New Roman" w:eastAsia="Times New Roman" w:hAnsi="Times New Roman" w:cs="Times New Roman"/>
          <w:bCs/>
          <w:sz w:val="24"/>
          <w:szCs w:val="24"/>
          <w:lang w:eastAsia="en-GB"/>
        </w:rPr>
        <w:t>months</w:t>
      </w:r>
    </w:p>
    <w:p w14:paraId="72D1CF1E" w14:textId="77777777" w:rsidR="001E4E57" w:rsidRDefault="001E4E57" w:rsidP="001E4E5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p>
    <w:p w14:paraId="7603A057" w14:textId="77777777" w:rsidR="001E4E57" w:rsidRPr="005107DF" w:rsidRDefault="001E4E57" w:rsidP="001E4E5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7.</w:t>
      </w:r>
      <w:r w:rsidRPr="005107DF">
        <w:rPr>
          <w:rFonts w:ascii="Times New Roman" w:eastAsia="Times New Roman" w:hAnsi="Times New Roman" w:cs="Times New Roman"/>
          <w:b/>
          <w:bCs/>
          <w:sz w:val="24"/>
          <w:szCs w:val="24"/>
          <w:lang w:eastAsia="en-GB"/>
        </w:rPr>
        <w:tab/>
        <w:t>Management and reporting</w:t>
      </w:r>
    </w:p>
    <w:p w14:paraId="042B1FEC" w14:textId="77777777" w:rsidR="001E4E57" w:rsidRPr="005107DF" w:rsidRDefault="001E4E57" w:rsidP="001E4E57">
      <w:pPr>
        <w:autoSpaceDE w:val="0"/>
        <w:autoSpaceDN w:val="0"/>
        <w:adjustRightInd w:val="0"/>
        <w:spacing w:after="0" w:line="240" w:lineRule="auto"/>
        <w:rPr>
          <w:rFonts w:ascii="Times New Roman" w:eastAsia="Times New Roman" w:hAnsi="Times New Roman" w:cs="Times New Roman"/>
          <w:b/>
          <w:bCs/>
          <w:sz w:val="24"/>
          <w:szCs w:val="24"/>
          <w:lang w:eastAsia="en-GB"/>
        </w:rPr>
      </w:pPr>
    </w:p>
    <w:p w14:paraId="05744D05" w14:textId="77777777" w:rsidR="001E4E57" w:rsidRPr="005107DF" w:rsidRDefault="001E4E57" w:rsidP="001E4E5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7.1 </w:t>
      </w:r>
      <w:r w:rsidRPr="005107DF">
        <w:rPr>
          <w:rFonts w:ascii="Times New Roman" w:eastAsia="Times New Roman" w:hAnsi="Times New Roman" w:cs="Times New Roman"/>
          <w:b/>
          <w:bCs/>
          <w:sz w:val="24"/>
          <w:szCs w:val="24"/>
          <w:lang w:eastAsia="en-GB"/>
        </w:rPr>
        <w:tab/>
        <w:t>Language</w:t>
      </w:r>
    </w:p>
    <w:p w14:paraId="59BB79B4" w14:textId="77777777" w:rsidR="001E4E57" w:rsidRPr="005107DF" w:rsidRDefault="001E4E57" w:rsidP="00FB2422">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The official language of the project is the one used as contract language under the instrument</w:t>
      </w:r>
      <w:r w:rsidR="00156B91">
        <w:rPr>
          <w:rFonts w:ascii="Times New Roman" w:eastAsia="Times New Roman" w:hAnsi="Times New Roman" w:cs="Times New Roman"/>
          <w:bCs/>
          <w:sz w:val="24"/>
          <w:szCs w:val="24"/>
          <w:lang w:eastAsia="en-GB"/>
        </w:rPr>
        <w:t xml:space="preserve"> - </w:t>
      </w:r>
      <w:r w:rsidRPr="005107DF">
        <w:rPr>
          <w:rFonts w:ascii="Times New Roman" w:eastAsia="Times New Roman" w:hAnsi="Times New Roman" w:cs="Times New Roman"/>
          <w:bCs/>
          <w:sz w:val="24"/>
          <w:szCs w:val="24"/>
          <w:lang w:eastAsia="en-GB"/>
        </w:rPr>
        <w:t>English. All formal communications regarding the project, including interim and final reports, shall be produced in the language of the contract.</w:t>
      </w:r>
    </w:p>
    <w:p w14:paraId="0838D3C6" w14:textId="77777777" w:rsidR="001E4E57" w:rsidRPr="005107DF" w:rsidRDefault="001E4E57" w:rsidP="001E4E5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0720FD31" w14:textId="77777777" w:rsidR="001E4E57" w:rsidRPr="005107DF" w:rsidRDefault="001E4E57" w:rsidP="001E4E5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7.2 </w:t>
      </w:r>
      <w:r w:rsidRPr="005107DF">
        <w:rPr>
          <w:rFonts w:ascii="Times New Roman" w:eastAsia="Times New Roman" w:hAnsi="Times New Roman" w:cs="Times New Roman"/>
          <w:b/>
          <w:bCs/>
          <w:sz w:val="24"/>
          <w:szCs w:val="24"/>
          <w:lang w:eastAsia="en-GB"/>
        </w:rPr>
        <w:tab/>
        <w:t>Project Steering Committee</w:t>
      </w:r>
    </w:p>
    <w:p w14:paraId="179E055D" w14:textId="77777777" w:rsidR="001E4E57" w:rsidRPr="005107DF" w:rsidRDefault="001E4E57" w:rsidP="00FB2422">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24407BFB" w14:textId="77777777" w:rsidR="001E4E57" w:rsidRPr="005107DF" w:rsidRDefault="001E4E57" w:rsidP="001E4E5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58E112B1" w14:textId="77777777" w:rsidR="001E4E57" w:rsidRPr="005107DF" w:rsidRDefault="001E4E57" w:rsidP="001E4E5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7.3 </w:t>
      </w:r>
      <w:r w:rsidRPr="005107DF">
        <w:rPr>
          <w:rFonts w:ascii="Times New Roman" w:eastAsia="Times New Roman" w:hAnsi="Times New Roman" w:cs="Times New Roman"/>
          <w:b/>
          <w:bCs/>
          <w:sz w:val="24"/>
          <w:szCs w:val="24"/>
          <w:lang w:eastAsia="en-GB"/>
        </w:rPr>
        <w:tab/>
        <w:t>Reporting</w:t>
      </w:r>
    </w:p>
    <w:p w14:paraId="4D96E738" w14:textId="77777777" w:rsidR="001E4E57" w:rsidRDefault="001E4E57" w:rsidP="00FB2422">
      <w:pPr>
        <w:spacing w:after="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5107DF">
        <w:rPr>
          <w:rFonts w:ascii="Times New Roman" w:eastAsia="Times New Roman" w:hAnsi="Times New Roman" w:cs="Times New Roman"/>
          <w:color w:val="000000"/>
          <w:sz w:val="24"/>
          <w:szCs w:val="20"/>
          <w:lang w:eastAsia="zh-CN"/>
        </w:rPr>
        <w:t xml:space="preserve">and </w:t>
      </w:r>
      <w:r w:rsidRPr="005107DF">
        <w:rPr>
          <w:rFonts w:ascii="Times New Roman" w:eastAsia="Times New Roman" w:hAnsi="Times New Roman" w:cs="Times New Roman"/>
          <w:color w:val="000000"/>
          <w:sz w:val="24"/>
          <w:szCs w:val="24"/>
          <w:lang w:eastAsia="zh-CN"/>
        </w:rPr>
        <w:t>provide precise</w:t>
      </w:r>
      <w:r w:rsidRPr="005107DF">
        <w:rPr>
          <w:rFonts w:ascii="Times New Roman" w:eastAsia="Times New Roman" w:hAnsi="Times New Roman" w:cs="Times New Roman"/>
          <w:color w:val="000000"/>
          <w:sz w:val="24"/>
          <w:szCs w:val="20"/>
          <w:lang w:eastAsia="zh-CN"/>
        </w:rPr>
        <w:t xml:space="preserve"> recommendations and corrective measures to be decided by in order to ensure the further </w:t>
      </w:r>
      <w:r w:rsidRPr="005107DF">
        <w:rPr>
          <w:rFonts w:ascii="Times New Roman" w:eastAsia="Times New Roman" w:hAnsi="Times New Roman" w:cs="Times New Roman"/>
          <w:color w:val="000000"/>
          <w:sz w:val="24"/>
          <w:szCs w:val="24"/>
          <w:lang w:eastAsia="zh-CN"/>
        </w:rPr>
        <w:t>progress</w:t>
      </w:r>
      <w:r w:rsidRPr="005107DF">
        <w:rPr>
          <w:rFonts w:ascii="Times New Roman" w:eastAsia="Times New Roman" w:hAnsi="Times New Roman" w:cs="Times New Roman"/>
          <w:bCs/>
          <w:sz w:val="24"/>
          <w:szCs w:val="24"/>
          <w:lang w:eastAsia="en-GB"/>
        </w:rPr>
        <w:t xml:space="preserve">. </w:t>
      </w:r>
    </w:p>
    <w:p w14:paraId="31311DCB" w14:textId="77777777" w:rsidR="00FB2422" w:rsidRPr="005107DF" w:rsidRDefault="00FB2422" w:rsidP="001E4E57">
      <w:pPr>
        <w:spacing w:after="0" w:line="240" w:lineRule="auto"/>
        <w:ind w:left="567"/>
        <w:jc w:val="both"/>
        <w:rPr>
          <w:rFonts w:ascii="Times New Roman" w:eastAsia="Times New Roman" w:hAnsi="Times New Roman" w:cs="Times New Roman"/>
          <w:b/>
          <w:bCs/>
          <w:sz w:val="24"/>
          <w:szCs w:val="24"/>
          <w:lang w:eastAsia="en-GB"/>
        </w:rPr>
      </w:pPr>
    </w:p>
    <w:p w14:paraId="4450D567"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8.</w:t>
      </w:r>
      <w:r w:rsidRPr="005107DF">
        <w:rPr>
          <w:rFonts w:ascii="Times New Roman" w:eastAsia="Times New Roman" w:hAnsi="Times New Roman" w:cs="Times New Roman"/>
          <w:b/>
          <w:bCs/>
          <w:sz w:val="24"/>
          <w:szCs w:val="24"/>
          <w:lang w:eastAsia="en-GB"/>
        </w:rPr>
        <w:tab/>
        <w:t xml:space="preserve">Sustainability </w:t>
      </w:r>
    </w:p>
    <w:p w14:paraId="6C17B665" w14:textId="77777777" w:rsidR="009601F6" w:rsidRPr="009376C0" w:rsidRDefault="009601F6" w:rsidP="009601F6">
      <w:pPr>
        <w:autoSpaceDE w:val="0"/>
        <w:autoSpaceDN w:val="0"/>
        <w:adjustRightInd w:val="0"/>
        <w:spacing w:before="60" w:after="60" w:line="240" w:lineRule="auto"/>
        <w:jc w:val="both"/>
        <w:rPr>
          <w:rFonts w:ascii="Times New Roman" w:hAnsi="Times New Roman" w:cs="Times New Roman"/>
          <w:color w:val="000000"/>
          <w:sz w:val="24"/>
          <w:szCs w:val="24"/>
        </w:rPr>
      </w:pPr>
      <w:r w:rsidRPr="009376C0">
        <w:rPr>
          <w:rFonts w:ascii="Times New Roman" w:hAnsi="Times New Roman" w:cs="Times New Roman"/>
          <w:color w:val="000000"/>
          <w:sz w:val="24"/>
          <w:szCs w:val="24"/>
        </w:rPr>
        <w:lastRenderedPageBreak/>
        <w:t xml:space="preserve">The Education Programme 2021-2040 along with its ongoing action plan is relevant and credible, which rests on the Government ability and leadership to tackle the challenges of the education reform. Despite frequent government turnover and the recent appointment of a new Minister of Education (October 2023), no significant policy shifts are observed. It is evidenced that the Education policy has internal logic and rationale and appears to have the right magnitude to achieve its goals. The policy is based on reliable data, adequate resources necessary to run the process and trusted institutions. The policy is also consistent with the longer-term vision and strategic direction of the </w:t>
      </w:r>
      <w:hyperlink r:id="rId33" w:history="1">
        <w:r w:rsidRPr="009376C0">
          <w:rPr>
            <w:rStyle w:val="Hyperlink"/>
            <w:rFonts w:ascii="Times New Roman" w:hAnsi="Times New Roman" w:cs="Times New Roman"/>
            <w:sz w:val="24"/>
            <w:szCs w:val="24"/>
          </w:rPr>
          <w:t>National Development Strategy 2040</w:t>
        </w:r>
      </w:hyperlink>
      <w:r w:rsidRPr="009376C0">
        <w:rPr>
          <w:rFonts w:ascii="Times New Roman" w:hAnsi="Times New Roman" w:cs="Times New Roman"/>
          <w:color w:val="000000"/>
          <w:sz w:val="24"/>
          <w:szCs w:val="24"/>
        </w:rPr>
        <w:t xml:space="preserve">. </w:t>
      </w:r>
    </w:p>
    <w:p w14:paraId="64BD22B2" w14:textId="77777777" w:rsidR="009601F6" w:rsidRPr="009376C0" w:rsidRDefault="009601F6" w:rsidP="009601F6">
      <w:pPr>
        <w:autoSpaceDE w:val="0"/>
        <w:autoSpaceDN w:val="0"/>
        <w:adjustRightInd w:val="0"/>
        <w:spacing w:before="60" w:after="60" w:line="240" w:lineRule="auto"/>
        <w:jc w:val="both"/>
        <w:rPr>
          <w:rFonts w:ascii="Times New Roman" w:hAnsi="Times New Roman" w:cs="Times New Roman"/>
          <w:color w:val="000000"/>
          <w:sz w:val="24"/>
          <w:szCs w:val="24"/>
        </w:rPr>
      </w:pPr>
      <w:r w:rsidRPr="009376C0">
        <w:rPr>
          <w:rFonts w:ascii="Times New Roman" w:hAnsi="Times New Roman" w:cs="Times New Roman"/>
          <w:color w:val="000000"/>
          <w:sz w:val="24"/>
          <w:szCs w:val="24"/>
        </w:rPr>
        <w:t xml:space="preserve">Based on the forecasts confirmed by the </w:t>
      </w:r>
      <w:hyperlink r:id="rId34" w:history="1">
        <w:r w:rsidRPr="009376C0">
          <w:rPr>
            <w:rStyle w:val="Hyperlink"/>
            <w:rFonts w:ascii="Times New Roman" w:hAnsi="Times New Roman" w:cs="Times New Roman"/>
            <w:sz w:val="24"/>
            <w:szCs w:val="24"/>
          </w:rPr>
          <w:t>IMF</w:t>
        </w:r>
      </w:hyperlink>
      <w:r w:rsidRPr="009376C0">
        <w:rPr>
          <w:rFonts w:ascii="Times New Roman" w:hAnsi="Times New Roman" w:cs="Times New Roman"/>
          <w:color w:val="000000"/>
          <w:sz w:val="24"/>
          <w:szCs w:val="24"/>
        </w:rPr>
        <w:t xml:space="preserve">, the domestic revenue situation is relatively healthy but subject to significant risk due to external shocks. So far, financial sustainability is assured – recurrent and priority expenditures, including education sector financing, are protected in the budget. It should be noted that the Government has managed to maintain </w:t>
      </w:r>
      <w:r w:rsidR="00D342B5" w:rsidRPr="009376C0">
        <w:rPr>
          <w:rFonts w:ascii="Times New Roman" w:hAnsi="Times New Roman" w:cs="Times New Roman"/>
          <w:color w:val="000000"/>
          <w:sz w:val="24"/>
          <w:szCs w:val="24"/>
        </w:rPr>
        <w:t>good</w:t>
      </w:r>
      <w:r w:rsidRPr="009376C0">
        <w:rPr>
          <w:rFonts w:ascii="Times New Roman" w:hAnsi="Times New Roman" w:cs="Times New Roman"/>
          <w:color w:val="000000"/>
          <w:sz w:val="24"/>
          <w:szCs w:val="24"/>
        </w:rPr>
        <w:t xml:space="preserve"> level of education expenditure during the pandemic and economic downturn.</w:t>
      </w:r>
    </w:p>
    <w:p w14:paraId="46E8F6FB" w14:textId="77777777" w:rsidR="009601F6" w:rsidRPr="009376C0" w:rsidRDefault="00D342B5" w:rsidP="009601F6">
      <w:pPr>
        <w:autoSpaceDE w:val="0"/>
        <w:autoSpaceDN w:val="0"/>
        <w:adjustRightInd w:val="0"/>
        <w:spacing w:before="60" w:after="60" w:line="240" w:lineRule="auto"/>
        <w:jc w:val="both"/>
        <w:rPr>
          <w:rFonts w:ascii="Times New Roman" w:hAnsi="Times New Roman" w:cs="Times New Roman"/>
          <w:color w:val="000000"/>
          <w:sz w:val="24"/>
          <w:szCs w:val="24"/>
        </w:rPr>
      </w:pPr>
      <w:r w:rsidRPr="009376C0">
        <w:rPr>
          <w:rFonts w:ascii="Times New Roman" w:hAnsi="Times New Roman" w:cs="Times New Roman"/>
          <w:color w:val="000000"/>
          <w:sz w:val="24"/>
          <w:szCs w:val="24"/>
        </w:rPr>
        <w:t>The current e</w:t>
      </w:r>
      <w:r w:rsidR="009601F6" w:rsidRPr="009376C0">
        <w:rPr>
          <w:rFonts w:ascii="Times New Roman" w:hAnsi="Times New Roman" w:cs="Times New Roman"/>
          <w:color w:val="000000"/>
          <w:sz w:val="24"/>
          <w:szCs w:val="24"/>
        </w:rPr>
        <w:t xml:space="preserve">ducation cost estimates are reflected in the respective programme budget, annual budget and the Mid-Term Budget Forecasts. The budgets for 2022, 2023 and forecasts for 2024 and 2025 related to the education sector indicate that the sector continues to be well-financed both in allocations as a percentage of the total State Budget and in execution. It accounts for about 6% of GDP and between 17-20% of the total State Budget.  </w:t>
      </w:r>
    </w:p>
    <w:p w14:paraId="7257DFBC" w14:textId="77777777" w:rsidR="009601F6" w:rsidRPr="009376C0" w:rsidRDefault="009601F6" w:rsidP="009601F6">
      <w:pPr>
        <w:autoSpaceDE w:val="0"/>
        <w:autoSpaceDN w:val="0"/>
        <w:adjustRightInd w:val="0"/>
        <w:spacing w:before="60" w:after="60" w:line="240" w:lineRule="auto"/>
        <w:jc w:val="both"/>
        <w:rPr>
          <w:rFonts w:ascii="Times New Roman" w:hAnsi="Times New Roman" w:cs="Times New Roman"/>
          <w:color w:val="000000"/>
          <w:sz w:val="24"/>
          <w:szCs w:val="24"/>
        </w:rPr>
      </w:pPr>
      <w:r w:rsidRPr="009376C0">
        <w:rPr>
          <w:rFonts w:ascii="Times New Roman" w:hAnsi="Times New Roman" w:cs="Times New Roman"/>
          <w:color w:val="000000"/>
          <w:sz w:val="24"/>
          <w:szCs w:val="24"/>
        </w:rPr>
        <w:t xml:space="preserve">The Ministry of Education and Science (MoES) of the Kyrgyz Republic has displayed a high degree of commitment to reforms, through the implementation of the </w:t>
      </w:r>
      <w:r w:rsidRPr="009376C0">
        <w:rPr>
          <w:rFonts w:ascii="Times New Roman" w:hAnsi="Times New Roman" w:cs="Times New Roman"/>
          <w:bCs/>
          <w:color w:val="000000"/>
          <w:sz w:val="24"/>
          <w:szCs w:val="24"/>
        </w:rPr>
        <w:t xml:space="preserve">Education Development </w:t>
      </w:r>
      <w:r w:rsidR="00454D56" w:rsidRPr="009376C0">
        <w:rPr>
          <w:rFonts w:ascii="Times New Roman" w:hAnsi="Times New Roman" w:cs="Times New Roman"/>
          <w:bCs/>
          <w:color w:val="000000"/>
          <w:sz w:val="24"/>
          <w:szCs w:val="24"/>
        </w:rPr>
        <w:t>Programme</w:t>
      </w:r>
      <w:r w:rsidRPr="009376C0">
        <w:rPr>
          <w:rFonts w:ascii="Times New Roman" w:hAnsi="Times New Roman" w:cs="Times New Roman"/>
          <w:bCs/>
          <w:color w:val="000000"/>
          <w:sz w:val="24"/>
          <w:szCs w:val="24"/>
        </w:rPr>
        <w:t xml:space="preserve"> 2040</w:t>
      </w:r>
      <w:r w:rsidRPr="009376C0">
        <w:rPr>
          <w:rFonts w:ascii="Times New Roman" w:hAnsi="Times New Roman" w:cs="Times New Roman"/>
          <w:color w:val="000000"/>
          <w:sz w:val="24"/>
          <w:szCs w:val="24"/>
        </w:rPr>
        <w:t xml:space="preserve">, and continuous improvements in implementation of the </w:t>
      </w:r>
      <w:r w:rsidR="00454D56" w:rsidRPr="009376C0">
        <w:rPr>
          <w:rFonts w:ascii="Times New Roman" w:hAnsi="Times New Roman" w:cs="Times New Roman"/>
          <w:color w:val="000000"/>
          <w:sz w:val="24"/>
          <w:szCs w:val="24"/>
        </w:rPr>
        <w:t xml:space="preserve">rolling </w:t>
      </w:r>
      <w:r w:rsidRPr="009376C0">
        <w:rPr>
          <w:rFonts w:ascii="Times New Roman" w:hAnsi="Times New Roman" w:cs="Times New Roman"/>
          <w:color w:val="000000"/>
          <w:sz w:val="24"/>
          <w:szCs w:val="24"/>
        </w:rPr>
        <w:t xml:space="preserve">3-year </w:t>
      </w:r>
      <w:r w:rsidRPr="009376C0">
        <w:rPr>
          <w:rFonts w:ascii="Times New Roman" w:hAnsi="Times New Roman" w:cs="Times New Roman"/>
          <w:bCs/>
          <w:color w:val="000000"/>
          <w:sz w:val="24"/>
          <w:szCs w:val="24"/>
        </w:rPr>
        <w:t>Action Plan</w:t>
      </w:r>
      <w:r w:rsidR="00454D56" w:rsidRPr="009376C0">
        <w:rPr>
          <w:rFonts w:ascii="Times New Roman" w:hAnsi="Times New Roman" w:cs="Times New Roman"/>
          <w:bCs/>
          <w:color w:val="000000"/>
          <w:sz w:val="24"/>
          <w:szCs w:val="24"/>
        </w:rPr>
        <w:t>s</w:t>
      </w:r>
      <w:r w:rsidRPr="009376C0">
        <w:rPr>
          <w:rFonts w:ascii="Times New Roman" w:hAnsi="Times New Roman" w:cs="Times New Roman"/>
          <w:bCs/>
          <w:color w:val="000000"/>
          <w:sz w:val="24"/>
          <w:szCs w:val="24"/>
        </w:rPr>
        <w:t xml:space="preserve">. </w:t>
      </w:r>
    </w:p>
    <w:p w14:paraId="302F265C" w14:textId="77777777" w:rsidR="00454D56" w:rsidRPr="009376C0" w:rsidRDefault="00454D56" w:rsidP="00454D56">
      <w:pPr>
        <w:autoSpaceDE w:val="0"/>
        <w:autoSpaceDN w:val="0"/>
        <w:adjustRightInd w:val="0"/>
        <w:spacing w:before="60" w:after="60" w:line="240" w:lineRule="auto"/>
        <w:jc w:val="both"/>
        <w:rPr>
          <w:rFonts w:ascii="Times New Roman" w:hAnsi="Times New Roman" w:cs="Times New Roman"/>
          <w:color w:val="000000"/>
          <w:sz w:val="24"/>
          <w:szCs w:val="24"/>
        </w:rPr>
      </w:pPr>
      <w:r w:rsidRPr="009376C0">
        <w:rPr>
          <w:rFonts w:ascii="Times New Roman" w:hAnsi="Times New Roman" w:cs="Times New Roman"/>
          <w:color w:val="000000"/>
          <w:sz w:val="24"/>
          <w:szCs w:val="24"/>
        </w:rPr>
        <w:t xml:space="preserve">The participatory, ownership and empowerment project approach will ensure that the project beneficiaries will continue to sustain their activities beyond the project duration. </w:t>
      </w:r>
    </w:p>
    <w:p w14:paraId="1BDF6307" w14:textId="77777777" w:rsidR="00454D56" w:rsidRPr="009376C0" w:rsidRDefault="00454D56" w:rsidP="00454D56">
      <w:pPr>
        <w:autoSpaceDE w:val="0"/>
        <w:autoSpaceDN w:val="0"/>
        <w:adjustRightInd w:val="0"/>
        <w:spacing w:before="60" w:after="60" w:line="240" w:lineRule="auto"/>
        <w:jc w:val="both"/>
        <w:rPr>
          <w:rFonts w:ascii="Times New Roman" w:hAnsi="Times New Roman" w:cs="Times New Roman"/>
          <w:color w:val="000000"/>
          <w:sz w:val="24"/>
          <w:szCs w:val="24"/>
        </w:rPr>
      </w:pPr>
      <w:r w:rsidRPr="009376C0">
        <w:rPr>
          <w:rFonts w:ascii="Times New Roman" w:hAnsi="Times New Roman" w:cs="Times New Roman"/>
          <w:color w:val="000000"/>
          <w:sz w:val="24"/>
          <w:szCs w:val="24"/>
        </w:rPr>
        <w:t xml:space="preserve">Capacity building and training of trainers measures will secure that they have a technical and managerial expertise to continue their activities. The </w:t>
      </w:r>
      <w:r w:rsidR="003D57CB" w:rsidRPr="009376C0">
        <w:rPr>
          <w:rFonts w:ascii="Times New Roman" w:hAnsi="Times New Roman" w:cs="Times New Roman"/>
          <w:color w:val="000000"/>
          <w:sz w:val="24"/>
          <w:szCs w:val="24"/>
        </w:rPr>
        <w:t xml:space="preserve">expertise delivered </w:t>
      </w:r>
      <w:r w:rsidRPr="009376C0">
        <w:rPr>
          <w:rFonts w:ascii="Times New Roman" w:hAnsi="Times New Roman" w:cs="Times New Roman"/>
          <w:color w:val="000000"/>
          <w:sz w:val="24"/>
          <w:szCs w:val="24"/>
        </w:rPr>
        <w:t xml:space="preserve">by the project will contribute to their long-term sustainability. Policy issues, particularly for digital and green skills building, are especially relevant to designing and implementing a fit-for-future learning system and addressing youth unemployment. </w:t>
      </w:r>
    </w:p>
    <w:p w14:paraId="63E6C195" w14:textId="77777777" w:rsidR="001E4E57" w:rsidRPr="009376C0" w:rsidRDefault="00454D56" w:rsidP="00454D56">
      <w:pPr>
        <w:autoSpaceDE w:val="0"/>
        <w:autoSpaceDN w:val="0"/>
        <w:adjustRightInd w:val="0"/>
        <w:spacing w:before="60" w:after="60" w:line="240" w:lineRule="auto"/>
        <w:jc w:val="both"/>
        <w:rPr>
          <w:rFonts w:ascii="Times New Roman" w:eastAsia="Times New Roman" w:hAnsi="Times New Roman" w:cs="Times New Roman"/>
          <w:i/>
          <w:color w:val="000000"/>
          <w:sz w:val="24"/>
          <w:szCs w:val="24"/>
          <w:lang w:eastAsia="en-GB"/>
        </w:rPr>
      </w:pPr>
      <w:r w:rsidRPr="009376C0">
        <w:rPr>
          <w:rFonts w:ascii="Times New Roman" w:hAnsi="Times New Roman" w:cs="Times New Roman"/>
          <w:color w:val="000000"/>
          <w:sz w:val="24"/>
          <w:szCs w:val="24"/>
        </w:rPr>
        <w:t>Since this Twinning project also includes support to education policy formulation</w:t>
      </w:r>
      <w:r w:rsidR="003D57CB" w:rsidRPr="009376C0">
        <w:rPr>
          <w:rFonts w:ascii="Times New Roman" w:hAnsi="Times New Roman" w:cs="Times New Roman"/>
          <w:color w:val="000000"/>
          <w:sz w:val="24"/>
          <w:szCs w:val="24"/>
        </w:rPr>
        <w:t>, costing</w:t>
      </w:r>
      <w:r w:rsidRPr="009376C0">
        <w:rPr>
          <w:rFonts w:ascii="Times New Roman" w:hAnsi="Times New Roman" w:cs="Times New Roman"/>
          <w:color w:val="000000"/>
          <w:sz w:val="24"/>
          <w:szCs w:val="24"/>
        </w:rPr>
        <w:t xml:space="preserve"> and implementation, the sustainability of mandatory results/outputs will be organised by ensuring that project recommendations are backed up by at least basic impact assessments (regulatory, fiscal) and they are consulted with both internal and external stakeholders (inter-ministerial and public consultations), as required by </w:t>
      </w:r>
      <w:r w:rsidR="00905090" w:rsidRPr="009376C0">
        <w:rPr>
          <w:rFonts w:ascii="Times New Roman" w:hAnsi="Times New Roman" w:cs="Times New Roman"/>
          <w:color w:val="000000"/>
          <w:sz w:val="24"/>
          <w:szCs w:val="24"/>
        </w:rPr>
        <w:t xml:space="preserve">the rules of procedure of </w:t>
      </w:r>
      <w:r w:rsidRPr="009376C0">
        <w:rPr>
          <w:rFonts w:ascii="Times New Roman" w:hAnsi="Times New Roman" w:cs="Times New Roman"/>
          <w:color w:val="000000"/>
          <w:sz w:val="24"/>
          <w:szCs w:val="24"/>
        </w:rPr>
        <w:t>Beneficiary country. Sufficient time will be allocated to this preparatory work during the project.</w:t>
      </w:r>
    </w:p>
    <w:p w14:paraId="269D5A41" w14:textId="77777777" w:rsidR="00B735C0" w:rsidRPr="005107DF" w:rsidRDefault="00B735C0" w:rsidP="001E4E57">
      <w:pPr>
        <w:spacing w:after="120" w:line="240" w:lineRule="auto"/>
        <w:ind w:left="540"/>
        <w:jc w:val="both"/>
        <w:rPr>
          <w:rFonts w:ascii="Times New Roman" w:eastAsia="Times New Roman" w:hAnsi="Times New Roman" w:cs="Times New Roman"/>
          <w:i/>
          <w:color w:val="000000"/>
          <w:sz w:val="24"/>
          <w:szCs w:val="24"/>
          <w:lang w:eastAsia="en-GB"/>
        </w:rPr>
      </w:pPr>
    </w:p>
    <w:p w14:paraId="7D9C4361" w14:textId="77777777" w:rsidR="001E4E57" w:rsidRPr="005107DF" w:rsidRDefault="001E4E57" w:rsidP="001E4E57">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sidRPr="005107DF">
        <w:rPr>
          <w:rFonts w:ascii="Times New Roman" w:eastAsia="Times New Roman" w:hAnsi="Times New Roman" w:cs="Times New Roman"/>
          <w:b/>
          <w:bCs/>
          <w:sz w:val="24"/>
          <w:szCs w:val="24"/>
          <w:lang w:eastAsia="en-GB"/>
        </w:rPr>
        <w:t>9.</w:t>
      </w:r>
      <w:r w:rsidRPr="005107DF">
        <w:rPr>
          <w:rFonts w:ascii="Times New Roman" w:eastAsia="Times New Roman" w:hAnsi="Times New Roman" w:cs="Times New Roman"/>
          <w:b/>
          <w:bCs/>
          <w:sz w:val="24"/>
          <w:szCs w:val="24"/>
          <w:lang w:eastAsia="en-GB"/>
        </w:rPr>
        <w:tab/>
        <w:t xml:space="preserve">Crosscutting issues </w:t>
      </w:r>
    </w:p>
    <w:p w14:paraId="6ED1E349" w14:textId="77777777" w:rsidR="005A7BC8" w:rsidRPr="00765817" w:rsidRDefault="005A7BC8" w:rsidP="005A7BC8">
      <w:pPr>
        <w:spacing w:before="120" w:after="120" w:line="240" w:lineRule="auto"/>
        <w:jc w:val="both"/>
        <w:rPr>
          <w:rFonts w:ascii="Times New Roman" w:eastAsia="ECSquareSansPro" w:hAnsi="Times New Roman" w:cs="Times New Roman"/>
          <w:color w:val="000000"/>
          <w:sz w:val="24"/>
          <w:szCs w:val="24"/>
        </w:rPr>
      </w:pPr>
      <w:r w:rsidRPr="00765817">
        <w:rPr>
          <w:rFonts w:ascii="Times New Roman" w:hAnsi="Times New Roman" w:cs="Times New Roman"/>
          <w:bCs/>
          <w:color w:val="0D0D0D" w:themeColor="text1" w:themeTint="F2"/>
          <w:sz w:val="24"/>
          <w:szCs w:val="24"/>
        </w:rPr>
        <w:t xml:space="preserve">Mainstreaming environment and climate change concerns as part of the decision processes of the MoES represents an important EU added value for the education sector in </w:t>
      </w:r>
      <w:r w:rsidRPr="00765817">
        <w:rPr>
          <w:rFonts w:ascii="Times New Roman" w:hAnsi="Times New Roman" w:cs="Times New Roman"/>
          <w:sz w:val="24"/>
          <w:szCs w:val="24"/>
          <w:lang w:val="en-US"/>
        </w:rPr>
        <w:t>Kyrgyzstan.</w:t>
      </w:r>
      <w:r w:rsidRPr="00765817">
        <w:rPr>
          <w:rFonts w:ascii="Times New Roman" w:hAnsi="Times New Roman" w:cs="Times New Roman"/>
          <w:bCs/>
          <w:color w:val="0D0D0D" w:themeColor="text1" w:themeTint="F2"/>
          <w:sz w:val="24"/>
          <w:szCs w:val="24"/>
        </w:rPr>
        <w:t xml:space="preserve"> EU best practices in green procurement</w:t>
      </w:r>
      <w:r w:rsidR="00D951A9" w:rsidRPr="00765817">
        <w:rPr>
          <w:rFonts w:ascii="Times New Roman" w:hAnsi="Times New Roman" w:cs="Times New Roman"/>
          <w:bCs/>
          <w:color w:val="0D0D0D" w:themeColor="text1" w:themeTint="F2"/>
          <w:sz w:val="24"/>
          <w:szCs w:val="24"/>
        </w:rPr>
        <w:t xml:space="preserve"> and skills</w:t>
      </w:r>
      <w:r w:rsidRPr="00765817">
        <w:rPr>
          <w:rFonts w:ascii="Times New Roman" w:hAnsi="Times New Roman" w:cs="Times New Roman"/>
          <w:bCs/>
          <w:color w:val="0D0D0D" w:themeColor="text1" w:themeTint="F2"/>
          <w:sz w:val="24"/>
          <w:szCs w:val="24"/>
        </w:rPr>
        <w:t xml:space="preserve"> will support low carbon and low environmental footprint choices. </w:t>
      </w:r>
      <w:r w:rsidRPr="00765817">
        <w:rPr>
          <w:rFonts w:ascii="Times New Roman" w:hAnsi="Times New Roman" w:cs="Times New Roman"/>
          <w:sz w:val="24"/>
          <w:szCs w:val="24"/>
        </w:rPr>
        <w:t>Integrated and improved quality of teaching and learning in green transition and sustainability will improve the quality of education and offer new opportunities for greening the education sector. T</w:t>
      </w:r>
      <w:r w:rsidRPr="00765817">
        <w:rPr>
          <w:rFonts w:ascii="Times New Roman" w:eastAsia="ECSquareSansPro" w:hAnsi="Times New Roman" w:cs="Times New Roman"/>
          <w:color w:val="000000"/>
          <w:sz w:val="24"/>
          <w:szCs w:val="24"/>
        </w:rPr>
        <w:t>he programme intends to promote and integrate knowledge and skills on environment, climate change and sustainable development and lifestyles through schools; and enhance commitment of future generations to sustainable development.</w:t>
      </w:r>
    </w:p>
    <w:p w14:paraId="05095BE3" w14:textId="77777777" w:rsidR="005A7BC8" w:rsidRPr="00765817" w:rsidRDefault="005A7BC8" w:rsidP="005A7BC8">
      <w:pPr>
        <w:spacing w:before="120" w:after="120" w:line="240" w:lineRule="auto"/>
        <w:jc w:val="both"/>
        <w:rPr>
          <w:rFonts w:ascii="Times New Roman" w:hAnsi="Times New Roman" w:cs="Times New Roman"/>
          <w:bCs/>
          <w:color w:val="0D0D0D" w:themeColor="text1" w:themeTint="F2"/>
          <w:sz w:val="24"/>
          <w:szCs w:val="24"/>
        </w:rPr>
      </w:pPr>
      <w:r w:rsidRPr="00765817">
        <w:rPr>
          <w:rFonts w:ascii="Times New Roman" w:hAnsi="Times New Roman" w:cs="Times New Roman"/>
          <w:bCs/>
          <w:color w:val="0D0D0D" w:themeColor="text1" w:themeTint="F2"/>
          <w:sz w:val="24"/>
          <w:szCs w:val="24"/>
        </w:rPr>
        <w:t xml:space="preserve">The project </w:t>
      </w:r>
      <w:r w:rsidR="00D951A9" w:rsidRPr="00765817">
        <w:rPr>
          <w:rFonts w:ascii="Times New Roman" w:hAnsi="Times New Roman" w:cs="Times New Roman"/>
          <w:bCs/>
          <w:color w:val="0D0D0D" w:themeColor="text1" w:themeTint="F2"/>
          <w:sz w:val="24"/>
          <w:szCs w:val="24"/>
        </w:rPr>
        <w:t>envisages</w:t>
      </w:r>
      <w:r w:rsidRPr="00765817">
        <w:rPr>
          <w:rFonts w:ascii="Times New Roman" w:hAnsi="Times New Roman" w:cs="Times New Roman"/>
          <w:bCs/>
          <w:color w:val="0D0D0D" w:themeColor="text1" w:themeTint="F2"/>
          <w:sz w:val="24"/>
          <w:szCs w:val="24"/>
        </w:rPr>
        <w:t xml:space="preserve"> </w:t>
      </w:r>
      <w:r w:rsidR="00D951A9" w:rsidRPr="00765817">
        <w:rPr>
          <w:rFonts w:ascii="Times New Roman" w:hAnsi="Times New Roman" w:cs="Times New Roman"/>
          <w:bCs/>
          <w:color w:val="0D0D0D" w:themeColor="text1" w:themeTint="F2"/>
          <w:sz w:val="24"/>
          <w:szCs w:val="24"/>
        </w:rPr>
        <w:t>promotion</w:t>
      </w:r>
      <w:r w:rsidRPr="00765817">
        <w:rPr>
          <w:rFonts w:ascii="Times New Roman" w:hAnsi="Times New Roman" w:cs="Times New Roman"/>
          <w:bCs/>
          <w:color w:val="0D0D0D" w:themeColor="text1" w:themeTint="F2"/>
          <w:sz w:val="24"/>
          <w:szCs w:val="24"/>
        </w:rPr>
        <w:t xml:space="preserve"> and mainstream</w:t>
      </w:r>
      <w:r w:rsidR="00D951A9" w:rsidRPr="00765817">
        <w:rPr>
          <w:rFonts w:ascii="Times New Roman" w:hAnsi="Times New Roman" w:cs="Times New Roman"/>
          <w:bCs/>
          <w:color w:val="0D0D0D" w:themeColor="text1" w:themeTint="F2"/>
          <w:sz w:val="24"/>
          <w:szCs w:val="24"/>
        </w:rPr>
        <w:t>ing</w:t>
      </w:r>
      <w:r w:rsidRPr="00765817">
        <w:rPr>
          <w:rFonts w:ascii="Times New Roman" w:hAnsi="Times New Roman" w:cs="Times New Roman"/>
          <w:bCs/>
          <w:color w:val="0D0D0D" w:themeColor="text1" w:themeTint="F2"/>
          <w:sz w:val="24"/>
          <w:szCs w:val="24"/>
        </w:rPr>
        <w:t xml:space="preserve"> gender equality in schools through reduction of gender stereotypes of new teaching and learning materials and increase of positive imag</w:t>
      </w:r>
      <w:r w:rsidR="00CB2A77" w:rsidRPr="00765817">
        <w:rPr>
          <w:rFonts w:ascii="Times New Roman" w:hAnsi="Times New Roman" w:cs="Times New Roman"/>
          <w:bCs/>
          <w:color w:val="0D0D0D" w:themeColor="text1" w:themeTint="F2"/>
          <w:sz w:val="24"/>
          <w:szCs w:val="24"/>
        </w:rPr>
        <w:t xml:space="preserve">es of girls and boys to pursue </w:t>
      </w:r>
      <w:r w:rsidRPr="00765817">
        <w:rPr>
          <w:rFonts w:ascii="Times New Roman" w:hAnsi="Times New Roman" w:cs="Times New Roman"/>
          <w:bCs/>
          <w:color w:val="0D0D0D" w:themeColor="text1" w:themeTint="F2"/>
          <w:sz w:val="24"/>
          <w:szCs w:val="24"/>
        </w:rPr>
        <w:t xml:space="preserve">gender rights.  The project will contribute to the specific thematic objective/outcome </w:t>
      </w:r>
      <w:r w:rsidR="001A5347" w:rsidRPr="00765817">
        <w:rPr>
          <w:rFonts w:ascii="Times New Roman" w:hAnsi="Times New Roman" w:cs="Times New Roman"/>
          <w:bCs/>
          <w:color w:val="0D0D0D" w:themeColor="text1" w:themeTint="F2"/>
          <w:sz w:val="24"/>
          <w:szCs w:val="24"/>
        </w:rPr>
        <w:t>‘</w:t>
      </w:r>
      <w:r w:rsidR="001A5347" w:rsidRPr="00765817">
        <w:rPr>
          <w:rFonts w:ascii="Times New Roman" w:hAnsi="Times New Roman" w:cs="Times New Roman"/>
          <w:bCs/>
          <w:i/>
          <w:color w:val="0D0D0D" w:themeColor="text1" w:themeTint="F2"/>
          <w:sz w:val="24"/>
          <w:szCs w:val="24"/>
        </w:rPr>
        <w:t>Promoting gender equality in education’</w:t>
      </w:r>
      <w:r w:rsidRPr="00765817">
        <w:rPr>
          <w:rFonts w:ascii="Times New Roman" w:hAnsi="Times New Roman" w:cs="Times New Roman"/>
          <w:bCs/>
          <w:color w:val="0D0D0D" w:themeColor="text1" w:themeTint="F2"/>
          <w:sz w:val="24"/>
          <w:szCs w:val="24"/>
        </w:rPr>
        <w:t xml:space="preserve">, which also includes access to STEM and digital education and training, under Thematic Area - Promoting economic and social rights and empowering girls and women of the </w:t>
      </w:r>
      <w:hyperlink r:id="rId35" w:history="1">
        <w:r w:rsidRPr="00765817">
          <w:rPr>
            <w:rStyle w:val="Hyperlink"/>
            <w:rFonts w:ascii="Times New Roman" w:hAnsi="Times New Roman" w:cs="Times New Roman"/>
            <w:bCs/>
            <w:sz w:val="24"/>
            <w:szCs w:val="24"/>
          </w:rPr>
          <w:t>EU Gender Action Plan III</w:t>
        </w:r>
      </w:hyperlink>
      <w:r w:rsidRPr="00765817">
        <w:rPr>
          <w:rFonts w:ascii="Times New Roman" w:hAnsi="Times New Roman" w:cs="Times New Roman"/>
          <w:bCs/>
          <w:color w:val="0D0D0D" w:themeColor="text1" w:themeTint="F2"/>
          <w:sz w:val="24"/>
          <w:szCs w:val="24"/>
        </w:rPr>
        <w:t xml:space="preserve"> (2021-2025).  </w:t>
      </w:r>
    </w:p>
    <w:p w14:paraId="5316CA63" w14:textId="77777777" w:rsidR="006C60E6" w:rsidRPr="00765817" w:rsidRDefault="006C60E6" w:rsidP="00272965">
      <w:pPr>
        <w:spacing w:before="120" w:after="60" w:line="240" w:lineRule="auto"/>
        <w:jc w:val="both"/>
        <w:rPr>
          <w:rFonts w:ascii="Times New Roman" w:hAnsi="Times New Roman" w:cs="Times New Roman"/>
          <w:bCs/>
          <w:color w:val="0D0D0D" w:themeColor="text1" w:themeTint="F2"/>
          <w:sz w:val="24"/>
          <w:szCs w:val="24"/>
        </w:rPr>
      </w:pPr>
      <w:r w:rsidRPr="00765817">
        <w:rPr>
          <w:rFonts w:ascii="Times New Roman" w:hAnsi="Times New Roman" w:cs="Times New Roman"/>
          <w:bCs/>
          <w:color w:val="0D0D0D" w:themeColor="text1" w:themeTint="F2"/>
          <w:sz w:val="24"/>
          <w:szCs w:val="24"/>
        </w:rPr>
        <w:lastRenderedPageBreak/>
        <w:t xml:space="preserve">There is a growing recognition among stakeholders that economic growth is not sufficient to sustainably reduce poverty if it is not inclusive, particularly in </w:t>
      </w:r>
      <w:r w:rsidR="00623D98" w:rsidRPr="00765817">
        <w:rPr>
          <w:rFonts w:ascii="Times New Roman" w:hAnsi="Times New Roman" w:cs="Times New Roman"/>
          <w:bCs/>
          <w:color w:val="0D0D0D" w:themeColor="text1" w:themeTint="F2"/>
          <w:sz w:val="24"/>
          <w:szCs w:val="24"/>
        </w:rPr>
        <w:t xml:space="preserve">the </w:t>
      </w:r>
      <w:r w:rsidRPr="00765817">
        <w:rPr>
          <w:rFonts w:ascii="Times New Roman" w:hAnsi="Times New Roman" w:cs="Times New Roman"/>
          <w:bCs/>
          <w:color w:val="0D0D0D" w:themeColor="text1" w:themeTint="F2"/>
          <w:sz w:val="24"/>
          <w:szCs w:val="24"/>
        </w:rPr>
        <w:t>education sector. The most marginalised groups are often invisible in society: disabled children, children in remote villages, and the very poor. Inclusive education should be viewed in terms of including traditionally excluded or marginalised groups or making the invisible visible. The proposed project intends to pay a special attention to the efforts towards greater inclusive education in the country and promote social dialogue and actions contributing to human rights protection.</w:t>
      </w:r>
    </w:p>
    <w:p w14:paraId="2C5F1746" w14:textId="77777777" w:rsidR="001E4E57" w:rsidRPr="005107DF" w:rsidRDefault="001E4E57" w:rsidP="001E4E57">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10.</w:t>
      </w:r>
      <w:r w:rsidRPr="005107DF">
        <w:rPr>
          <w:rFonts w:ascii="Times New Roman" w:eastAsia="Times New Roman" w:hAnsi="Times New Roman" w:cs="Times New Roman"/>
          <w:b/>
          <w:bCs/>
          <w:sz w:val="24"/>
          <w:szCs w:val="24"/>
          <w:lang w:eastAsia="en-GB"/>
        </w:rPr>
        <w:tab/>
        <w:t>Conditionality and sequencing</w:t>
      </w:r>
    </w:p>
    <w:p w14:paraId="570CB411" w14:textId="77777777" w:rsidR="00B51D43" w:rsidRPr="00890BF3" w:rsidRDefault="00B51D43" w:rsidP="001E4E57">
      <w:pPr>
        <w:autoSpaceDE w:val="0"/>
        <w:autoSpaceDN w:val="0"/>
        <w:adjustRightInd w:val="0"/>
        <w:spacing w:after="0" w:line="240" w:lineRule="auto"/>
        <w:ind w:left="567"/>
        <w:jc w:val="both"/>
        <w:rPr>
          <w:rFonts w:ascii="Times New Roman" w:eastAsia="Times New Roman" w:hAnsi="Times New Roman" w:cs="Times New Roman"/>
          <w:bCs/>
          <w:i/>
          <w:sz w:val="20"/>
          <w:szCs w:val="20"/>
          <w:lang w:eastAsia="en-GB"/>
        </w:rPr>
      </w:pPr>
    </w:p>
    <w:p w14:paraId="1D64CFA3" w14:textId="77777777" w:rsidR="00B51D43" w:rsidRPr="00765817" w:rsidRDefault="00B51D43" w:rsidP="00B51D43">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765817">
        <w:rPr>
          <w:rFonts w:ascii="Times New Roman" w:eastAsia="Times New Roman" w:hAnsi="Times New Roman" w:cs="Times New Roman"/>
          <w:bCs/>
          <w:sz w:val="24"/>
          <w:szCs w:val="24"/>
          <w:lang w:eastAsia="en-GB"/>
        </w:rPr>
        <w:t>There are no preconditions defined for this Twinning project.</w:t>
      </w:r>
    </w:p>
    <w:p w14:paraId="3F7E636D" w14:textId="77777777" w:rsidR="001E4E57" w:rsidRPr="00B51D43" w:rsidRDefault="001E4E57" w:rsidP="001E4E57">
      <w:pPr>
        <w:autoSpaceDE w:val="0"/>
        <w:autoSpaceDN w:val="0"/>
        <w:adjustRightInd w:val="0"/>
        <w:spacing w:after="0" w:line="240" w:lineRule="auto"/>
        <w:ind w:left="567" w:hanging="567"/>
        <w:jc w:val="both"/>
        <w:rPr>
          <w:rFonts w:eastAsia="Times New Roman" w:cstheme="minorHAnsi"/>
          <w:bCs/>
          <w:lang w:eastAsia="en-GB"/>
        </w:rPr>
      </w:pPr>
    </w:p>
    <w:p w14:paraId="6EB923D0" w14:textId="77777777" w:rsidR="001E4E57" w:rsidRPr="005107DF" w:rsidRDefault="001E4E57" w:rsidP="001E4E5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11.</w:t>
      </w:r>
      <w:r w:rsidRPr="005107DF">
        <w:rPr>
          <w:rFonts w:ascii="Times New Roman" w:eastAsia="Times New Roman" w:hAnsi="Times New Roman" w:cs="Times New Roman"/>
          <w:b/>
          <w:bCs/>
          <w:sz w:val="24"/>
          <w:szCs w:val="24"/>
          <w:lang w:eastAsia="en-GB"/>
        </w:rPr>
        <w:tab/>
        <w:t>Indicators for performance measurement</w:t>
      </w:r>
    </w:p>
    <w:p w14:paraId="4F9FCCE3" w14:textId="77777777" w:rsidR="00B51D43" w:rsidRPr="00765817" w:rsidRDefault="00B51D43" w:rsidP="00B51D43">
      <w:pPr>
        <w:autoSpaceDE w:val="0"/>
        <w:autoSpaceDN w:val="0"/>
        <w:adjustRightInd w:val="0"/>
        <w:spacing w:before="120" w:after="120" w:line="240" w:lineRule="auto"/>
        <w:ind w:left="567" w:hanging="567"/>
        <w:jc w:val="both"/>
        <w:rPr>
          <w:rFonts w:ascii="Times New Roman" w:eastAsia="Times New Roman" w:hAnsi="Times New Roman" w:cs="Times New Roman"/>
          <w:sz w:val="24"/>
          <w:szCs w:val="24"/>
        </w:rPr>
      </w:pPr>
      <w:r w:rsidRPr="00765817">
        <w:rPr>
          <w:rFonts w:ascii="Times New Roman" w:eastAsia="Times New Roman" w:hAnsi="Times New Roman" w:cs="Times New Roman"/>
          <w:sz w:val="24"/>
          <w:szCs w:val="24"/>
        </w:rPr>
        <w:t>Please see Annex 1: the Simplified Logical Framework Matrix</w:t>
      </w:r>
    </w:p>
    <w:p w14:paraId="4083F0B7" w14:textId="77777777" w:rsidR="00B51D43" w:rsidRPr="00765817" w:rsidRDefault="00B51D43" w:rsidP="001E4E57">
      <w:pPr>
        <w:autoSpaceDE w:val="0"/>
        <w:autoSpaceDN w:val="0"/>
        <w:adjustRightInd w:val="0"/>
        <w:spacing w:after="0" w:line="240" w:lineRule="auto"/>
        <w:ind w:left="567"/>
        <w:jc w:val="both"/>
        <w:rPr>
          <w:rFonts w:ascii="Times New Roman" w:eastAsia="Times New Roman" w:hAnsi="Times New Roman" w:cs="Times New Roman"/>
          <w:bCs/>
          <w:i/>
          <w:sz w:val="24"/>
          <w:szCs w:val="24"/>
          <w:lang w:eastAsia="en-GB"/>
        </w:rPr>
      </w:pPr>
    </w:p>
    <w:p w14:paraId="20B66490" w14:textId="77777777" w:rsidR="001E4E57" w:rsidRPr="005107DF" w:rsidRDefault="001E4E57" w:rsidP="001E4E5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12. </w:t>
      </w:r>
      <w:r w:rsidRPr="005107DF">
        <w:rPr>
          <w:rFonts w:ascii="Times New Roman" w:eastAsia="Times New Roman" w:hAnsi="Times New Roman" w:cs="Times New Roman"/>
          <w:b/>
          <w:bCs/>
          <w:sz w:val="24"/>
          <w:szCs w:val="24"/>
          <w:lang w:eastAsia="en-GB"/>
        </w:rPr>
        <w:tab/>
        <w:t>Facilities available</w:t>
      </w:r>
    </w:p>
    <w:p w14:paraId="103CB81D" w14:textId="77777777" w:rsidR="00B51D43" w:rsidRPr="00765817" w:rsidRDefault="00B51D43" w:rsidP="00B51D43">
      <w:pPr>
        <w:tabs>
          <w:tab w:val="left" w:pos="0"/>
        </w:tabs>
        <w:spacing w:before="120" w:after="120" w:line="240" w:lineRule="auto"/>
        <w:ind w:right="51"/>
        <w:jc w:val="both"/>
        <w:rPr>
          <w:rFonts w:ascii="Times New Roman" w:hAnsi="Times New Roman" w:cs="Times New Roman"/>
          <w:sz w:val="24"/>
          <w:szCs w:val="24"/>
        </w:rPr>
      </w:pPr>
      <w:r w:rsidRPr="00765817">
        <w:rPr>
          <w:rFonts w:ascii="Times New Roman" w:eastAsia="Times New Roman" w:hAnsi="Times New Roman" w:cs="Times New Roman"/>
          <w:sz w:val="24"/>
          <w:szCs w:val="24"/>
        </w:rPr>
        <w:t xml:space="preserve">The Ministry of Education and Science of the Kyrgyz Republic will host </w:t>
      </w:r>
      <w:r w:rsidRPr="00765817">
        <w:rPr>
          <w:rFonts w:ascii="Times New Roman" w:hAnsi="Times New Roman" w:cs="Times New Roman"/>
          <w:iCs/>
          <w:sz w:val="24"/>
          <w:szCs w:val="24"/>
        </w:rPr>
        <w:t>the Member State experts in its premises. The EU MS experts will be provided with office space, security related arrangements and facilities for training, seminars, conferences</w:t>
      </w:r>
      <w:r w:rsidRPr="00765817">
        <w:rPr>
          <w:rFonts w:ascii="Times New Roman" w:hAnsi="Times New Roman" w:cs="Times New Roman"/>
          <w:sz w:val="24"/>
          <w:szCs w:val="24"/>
        </w:rPr>
        <w:t>.</w:t>
      </w:r>
    </w:p>
    <w:p w14:paraId="046FF52C" w14:textId="77777777" w:rsidR="00B51D43" w:rsidRPr="00765817" w:rsidRDefault="00B51D43" w:rsidP="00B51D43">
      <w:pPr>
        <w:tabs>
          <w:tab w:val="left" w:pos="0"/>
        </w:tabs>
        <w:spacing w:before="120" w:after="120" w:line="240" w:lineRule="auto"/>
        <w:ind w:right="51"/>
        <w:jc w:val="both"/>
        <w:rPr>
          <w:rFonts w:ascii="Times New Roman" w:hAnsi="Times New Roman" w:cs="Times New Roman"/>
          <w:sz w:val="24"/>
          <w:szCs w:val="24"/>
        </w:rPr>
      </w:pPr>
      <w:r w:rsidRPr="00765817">
        <w:rPr>
          <w:rFonts w:ascii="Times New Roman" w:hAnsi="Times New Roman" w:cs="Times New Roman"/>
          <w:sz w:val="24"/>
          <w:szCs w:val="24"/>
        </w:rPr>
        <w:t>Purchase of notebooks/laptops, including necessary software, for the project staff shall be budgeted in the project to ensure daily interactions in office and while teleworking within the global ceiling of EUR 20</w:t>
      </w:r>
      <w:r w:rsidR="00CE7CC7" w:rsidRPr="00765817">
        <w:rPr>
          <w:rFonts w:ascii="Times New Roman" w:hAnsi="Times New Roman" w:cs="Times New Roman"/>
          <w:sz w:val="24"/>
          <w:szCs w:val="24"/>
        </w:rPr>
        <w:t>,</w:t>
      </w:r>
      <w:r w:rsidRPr="00765817">
        <w:rPr>
          <w:rFonts w:ascii="Times New Roman" w:hAnsi="Times New Roman" w:cs="Times New Roman"/>
          <w:sz w:val="24"/>
          <w:szCs w:val="24"/>
        </w:rPr>
        <w:t>000 foreseen for the purchase of goods (see section</w:t>
      </w:r>
      <w:r w:rsidR="00FE437E" w:rsidRPr="00765817">
        <w:rPr>
          <w:rFonts w:ascii="Times New Roman" w:hAnsi="Times New Roman" w:cs="Times New Roman"/>
          <w:sz w:val="24"/>
          <w:szCs w:val="24"/>
        </w:rPr>
        <w:t>s 3.8</w:t>
      </w:r>
      <w:r w:rsidRPr="00765817">
        <w:rPr>
          <w:rFonts w:ascii="Times New Roman" w:hAnsi="Times New Roman" w:cs="Times New Roman"/>
          <w:sz w:val="24"/>
          <w:szCs w:val="24"/>
        </w:rPr>
        <w:t xml:space="preserve"> </w:t>
      </w:r>
      <w:r w:rsidR="00FE437E" w:rsidRPr="00765817">
        <w:rPr>
          <w:rFonts w:ascii="Times New Roman" w:hAnsi="Times New Roman" w:cs="Times New Roman"/>
          <w:sz w:val="24"/>
          <w:szCs w:val="24"/>
        </w:rPr>
        <w:t>‘</w:t>
      </w:r>
      <w:r w:rsidR="00FE437E" w:rsidRPr="00765817">
        <w:rPr>
          <w:rFonts w:ascii="Times New Roman" w:hAnsi="Times New Roman" w:cs="Times New Roman"/>
          <w:i/>
          <w:sz w:val="24"/>
          <w:szCs w:val="24"/>
        </w:rPr>
        <w:t>Equipment and office supplies</w:t>
      </w:r>
      <w:r w:rsidR="00FE437E" w:rsidRPr="00765817">
        <w:rPr>
          <w:rFonts w:ascii="Times New Roman" w:hAnsi="Times New Roman" w:cs="Times New Roman"/>
          <w:sz w:val="24"/>
          <w:szCs w:val="24"/>
        </w:rPr>
        <w:t>’ and  4  ‘</w:t>
      </w:r>
      <w:r w:rsidR="00FE437E" w:rsidRPr="00765817">
        <w:rPr>
          <w:rFonts w:ascii="Times New Roman" w:hAnsi="Times New Roman" w:cs="Times New Roman"/>
          <w:i/>
          <w:sz w:val="24"/>
          <w:szCs w:val="24"/>
        </w:rPr>
        <w:t>Facilities provided by the Beneficiary administration</w:t>
      </w:r>
      <w:r w:rsidR="00FE437E" w:rsidRPr="00765817">
        <w:rPr>
          <w:rFonts w:ascii="Times New Roman" w:hAnsi="Times New Roman" w:cs="Times New Roman"/>
          <w:sz w:val="24"/>
          <w:szCs w:val="24"/>
        </w:rPr>
        <w:t>’</w:t>
      </w:r>
      <w:r w:rsidRPr="00765817">
        <w:rPr>
          <w:rFonts w:ascii="Times New Roman" w:hAnsi="Times New Roman" w:cs="Times New Roman"/>
          <w:sz w:val="24"/>
          <w:szCs w:val="24"/>
        </w:rPr>
        <w:t xml:space="preserve"> of the Twinning manual). Goods purchased with project funds become the property of the Beneficiary at the end of the project provided a handover certificate is signed by both PLs and the items are registered in the asset register of the Beneficiary. </w:t>
      </w:r>
    </w:p>
    <w:p w14:paraId="561D5B25" w14:textId="77777777" w:rsidR="00D43CFD" w:rsidRDefault="00D43CFD" w:rsidP="001E4E57">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3F3E8331" w14:textId="77777777" w:rsidR="001E4E57" w:rsidRPr="005107DF" w:rsidRDefault="001E4E57" w:rsidP="001E4E57">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5107DF">
        <w:rPr>
          <w:rFonts w:ascii="Times New Roman" w:eastAsia="Times New Roman" w:hAnsi="Times New Roman" w:cs="Times New Roman"/>
          <w:b/>
          <w:bCs/>
          <w:sz w:val="24"/>
          <w:szCs w:val="24"/>
          <w:lang w:eastAsia="en-GB"/>
        </w:rPr>
        <w:t>A</w:t>
      </w:r>
      <w:r w:rsidRPr="005107DF">
        <w:rPr>
          <w:rFonts w:ascii="Times New Roman" w:eastAsia="Times New Roman" w:hAnsi="Times New Roman" w:cs="Times New Roman"/>
          <w:b/>
          <w:bCs/>
          <w:sz w:val="19"/>
          <w:szCs w:val="19"/>
          <w:lang w:eastAsia="en-GB"/>
        </w:rPr>
        <w:t>NNEXES TO PROJECT FICHE</w:t>
      </w:r>
    </w:p>
    <w:p w14:paraId="5C3BC617" w14:textId="77777777" w:rsidR="001E4E57" w:rsidRPr="00D43CFD" w:rsidRDefault="001E4E57" w:rsidP="00CC1F80">
      <w:pPr>
        <w:pStyle w:val="ListParagraph"/>
        <w:numPr>
          <w:ilvl w:val="0"/>
          <w:numId w:val="7"/>
        </w:num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D43CFD">
        <w:rPr>
          <w:rFonts w:ascii="Times New Roman" w:eastAsia="Times New Roman" w:hAnsi="Times New Roman" w:cs="Times New Roman"/>
          <w:sz w:val="24"/>
          <w:szCs w:val="24"/>
          <w:lang w:eastAsia="en-GB"/>
        </w:rPr>
        <w:t xml:space="preserve">The Simplified Logical framework matrix as per Annex C1a </w:t>
      </w:r>
    </w:p>
    <w:p w14:paraId="7C2B51A5" w14:textId="77777777" w:rsidR="001E4E57" w:rsidRPr="00D43CFD" w:rsidRDefault="00EE4CBA" w:rsidP="00CC1F80">
      <w:pPr>
        <w:pStyle w:val="ListParagraph"/>
        <w:numPr>
          <w:ilvl w:val="0"/>
          <w:numId w:val="7"/>
        </w:num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D43CFD">
        <w:rPr>
          <w:rFonts w:ascii="Times New Roman" w:eastAsia="Times New Roman" w:hAnsi="Times New Roman" w:cs="Times New Roman"/>
          <w:sz w:val="24"/>
          <w:szCs w:val="24"/>
          <w:lang w:eastAsia="en-GB"/>
        </w:rPr>
        <w:t>The National Education Development Strategy/Programme 2021-2040</w:t>
      </w:r>
      <w:r w:rsidR="001E4E57" w:rsidRPr="00D43CFD">
        <w:rPr>
          <w:rFonts w:ascii="Times New Roman" w:eastAsia="Times New Roman" w:hAnsi="Times New Roman" w:cs="Times New Roman"/>
          <w:sz w:val="24"/>
          <w:szCs w:val="24"/>
          <w:lang w:eastAsia="en-GB"/>
        </w:rPr>
        <w:t xml:space="preserve"> </w:t>
      </w:r>
    </w:p>
    <w:p w14:paraId="24E8195C" w14:textId="77777777" w:rsidR="00CC1F80" w:rsidRPr="00D43CFD" w:rsidRDefault="00EE4CBA" w:rsidP="00CC1F80">
      <w:pPr>
        <w:pStyle w:val="ListParagraph"/>
        <w:numPr>
          <w:ilvl w:val="0"/>
          <w:numId w:val="7"/>
        </w:numPr>
        <w:tabs>
          <w:tab w:val="left" w:pos="426"/>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D43CFD">
        <w:rPr>
          <w:rFonts w:ascii="Times New Roman" w:eastAsia="Times New Roman" w:hAnsi="Times New Roman" w:cs="Times New Roman"/>
          <w:sz w:val="24"/>
          <w:szCs w:val="24"/>
          <w:lang w:eastAsia="en-GB"/>
        </w:rPr>
        <w:t xml:space="preserve">The new education programme “Altyn Kazyk” </w:t>
      </w:r>
      <w:r w:rsidR="002333C4" w:rsidRPr="00D43CFD">
        <w:rPr>
          <w:rFonts w:ascii="Times New Roman" w:eastAsia="Times New Roman" w:hAnsi="Times New Roman" w:cs="Times New Roman"/>
          <w:sz w:val="24"/>
          <w:szCs w:val="24"/>
          <w:lang w:eastAsia="en-GB"/>
        </w:rPr>
        <w:t xml:space="preserve">presentation </w:t>
      </w:r>
      <w:r w:rsidRPr="00D43CFD">
        <w:rPr>
          <w:rFonts w:ascii="Times New Roman" w:eastAsia="Times New Roman" w:hAnsi="Times New Roman" w:cs="Times New Roman"/>
          <w:sz w:val="24"/>
          <w:szCs w:val="24"/>
          <w:lang w:eastAsia="en-GB"/>
        </w:rPr>
        <w:t>built on a new vision and s</w:t>
      </w:r>
      <w:r w:rsidR="001E4E57" w:rsidRPr="00D43CFD">
        <w:rPr>
          <w:rFonts w:ascii="Times New Roman" w:eastAsia="Times New Roman" w:hAnsi="Times New Roman" w:cs="Times New Roman"/>
          <w:sz w:val="24"/>
          <w:szCs w:val="24"/>
          <w:lang w:eastAsia="en-GB"/>
        </w:rPr>
        <w:t xml:space="preserve">ector </w:t>
      </w:r>
      <w:r w:rsidR="000E28E7" w:rsidRPr="00D43CFD">
        <w:rPr>
          <w:rFonts w:ascii="Times New Roman" w:eastAsia="Times New Roman" w:hAnsi="Times New Roman" w:cs="Times New Roman"/>
          <w:sz w:val="24"/>
          <w:szCs w:val="24"/>
          <w:lang w:eastAsia="en-GB"/>
        </w:rPr>
        <w:t>review</w:t>
      </w:r>
      <w:r w:rsidR="001E4E57" w:rsidRPr="00D43CFD">
        <w:rPr>
          <w:rFonts w:ascii="Times New Roman" w:eastAsia="Times New Roman" w:hAnsi="Times New Roman" w:cs="Times New Roman"/>
          <w:sz w:val="24"/>
          <w:szCs w:val="24"/>
          <w:lang w:eastAsia="en-GB"/>
        </w:rPr>
        <w:t xml:space="preserve"> </w:t>
      </w:r>
      <w:r w:rsidRPr="00D43CFD">
        <w:rPr>
          <w:rFonts w:ascii="Times New Roman" w:eastAsia="Times New Roman" w:hAnsi="Times New Roman" w:cs="Times New Roman"/>
          <w:sz w:val="24"/>
          <w:szCs w:val="24"/>
          <w:lang w:eastAsia="en-GB"/>
        </w:rPr>
        <w:t xml:space="preserve"> </w:t>
      </w:r>
    </w:p>
    <w:p w14:paraId="77219FFB" w14:textId="77777777" w:rsidR="00402AC5" w:rsidRPr="00D43CFD" w:rsidRDefault="00CC1F80" w:rsidP="00293ECD">
      <w:pPr>
        <w:pStyle w:val="ListParagraph"/>
        <w:numPr>
          <w:ilvl w:val="0"/>
          <w:numId w:val="7"/>
        </w:numPr>
        <w:tabs>
          <w:tab w:val="left" w:pos="426"/>
        </w:tabs>
        <w:autoSpaceDE w:val="0"/>
        <w:autoSpaceDN w:val="0"/>
        <w:adjustRightInd w:val="0"/>
        <w:spacing w:before="120" w:after="0" w:line="240" w:lineRule="auto"/>
        <w:jc w:val="both"/>
        <w:rPr>
          <w:rFonts w:ascii="Times New Roman" w:eastAsia="Times New Roman" w:hAnsi="Times New Roman" w:cs="Times New Roman"/>
          <w:color w:val="000000"/>
          <w:sz w:val="24"/>
          <w:szCs w:val="24"/>
          <w:u w:val="single"/>
          <w:lang w:eastAsia="en-GB"/>
        </w:rPr>
        <w:sectPr w:rsidR="00402AC5" w:rsidRPr="00D43CFD" w:rsidSect="003C0EB2">
          <w:pgSz w:w="11906" w:h="16838"/>
          <w:pgMar w:top="851" w:right="1133" w:bottom="993" w:left="1134" w:header="708" w:footer="708" w:gutter="0"/>
          <w:cols w:space="708"/>
          <w:docGrid w:linePitch="360"/>
        </w:sectPr>
      </w:pPr>
      <w:r w:rsidRPr="00D43CFD">
        <w:rPr>
          <w:rFonts w:ascii="Times New Roman" w:eastAsia="Times New Roman" w:hAnsi="Times New Roman" w:cs="Times New Roman"/>
          <w:sz w:val="24"/>
          <w:szCs w:val="24"/>
          <w:lang w:eastAsia="en-GB"/>
        </w:rPr>
        <w:t xml:space="preserve">Financing Agreement “Education Sector Reform Performance Contract” </w:t>
      </w:r>
      <w:r w:rsidR="001E4E57" w:rsidRPr="00D43CFD">
        <w:rPr>
          <w:rFonts w:ascii="Times New Roman" w:eastAsia="Times New Roman" w:hAnsi="Times New Roman" w:cs="Times New Roman"/>
          <w:sz w:val="24"/>
          <w:szCs w:val="24"/>
          <w:lang w:eastAsia="en-GB"/>
        </w:rPr>
        <w:t xml:space="preserve">between EU and the </w:t>
      </w:r>
      <w:r w:rsidRPr="00D43CFD">
        <w:rPr>
          <w:rFonts w:ascii="Times New Roman" w:eastAsia="Times New Roman" w:hAnsi="Times New Roman" w:cs="Times New Roman"/>
          <w:sz w:val="24"/>
          <w:szCs w:val="24"/>
          <w:lang w:eastAsia="en-GB"/>
        </w:rPr>
        <w:t>Government of KR (April 2022)</w:t>
      </w:r>
      <w:bookmarkStart w:id="19" w:name="_GoBack"/>
      <w:bookmarkEnd w:id="19"/>
    </w:p>
    <w:p w14:paraId="60035DE9" w14:textId="77777777" w:rsidR="008F6697" w:rsidRPr="005107DF" w:rsidRDefault="008F6697" w:rsidP="008F6697">
      <w:pPr>
        <w:spacing w:after="0" w:line="240" w:lineRule="auto"/>
        <w:rPr>
          <w:rFonts w:ascii="Times New Roman" w:eastAsia="Times New Roman" w:hAnsi="Times New Roman" w:cs="Times New Roman"/>
          <w:b/>
          <w:color w:val="000000"/>
          <w:sz w:val="24"/>
          <w:szCs w:val="24"/>
          <w:u w:val="single"/>
          <w:lang w:eastAsia="en-GB"/>
        </w:rPr>
      </w:pPr>
      <w:r w:rsidRPr="00CB5C22">
        <w:rPr>
          <w:rFonts w:ascii="Times New Roman" w:eastAsia="Times New Roman" w:hAnsi="Times New Roman" w:cs="Times New Roman"/>
          <w:b/>
          <w:color w:val="000000"/>
          <w:sz w:val="24"/>
          <w:szCs w:val="24"/>
          <w:u w:val="single"/>
          <w:lang w:eastAsia="en-GB"/>
        </w:rPr>
        <w:lastRenderedPageBreak/>
        <w:t>Annex C1a :</w:t>
      </w:r>
      <w:r>
        <w:t xml:space="preserve"> </w:t>
      </w:r>
      <w:r w:rsidRPr="005107DF">
        <w:rPr>
          <w:rFonts w:ascii="Times New Roman" w:eastAsia="Times New Roman" w:hAnsi="Times New Roman" w:cs="Times New Roman"/>
          <w:b/>
          <w:color w:val="000000"/>
          <w:sz w:val="24"/>
          <w:szCs w:val="24"/>
          <w:u w:val="single"/>
          <w:lang w:eastAsia="en-GB"/>
        </w:rPr>
        <w:t xml:space="preserve">Simplified Logical Framework </w:t>
      </w:r>
    </w:p>
    <w:p w14:paraId="7C36AC0D" w14:textId="77777777" w:rsidR="008F6697" w:rsidRPr="005107DF" w:rsidRDefault="008F6697" w:rsidP="008F6697">
      <w:pPr>
        <w:spacing w:after="0" w:line="240" w:lineRule="auto"/>
        <w:rPr>
          <w:rFonts w:ascii="Times New Roman" w:eastAsia="Times New Roman" w:hAnsi="Times New Roman" w:cs="Times New Roman"/>
          <w:b/>
          <w:color w:val="000000"/>
          <w:sz w:val="24"/>
          <w:szCs w:val="24"/>
          <w:u w:val="single"/>
          <w:lang w:eastAsia="en-GB"/>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4"/>
        <w:gridCol w:w="2776"/>
        <w:gridCol w:w="3749"/>
        <w:gridCol w:w="1870"/>
        <w:gridCol w:w="1995"/>
        <w:gridCol w:w="2882"/>
      </w:tblGrid>
      <w:tr w:rsidR="009C3503" w:rsidRPr="005107DF" w14:paraId="2BDB2B18" w14:textId="77777777" w:rsidTr="0096689C">
        <w:tc>
          <w:tcPr>
            <w:tcW w:w="515" w:type="pct"/>
          </w:tcPr>
          <w:p w14:paraId="58736AF4" w14:textId="77777777" w:rsidR="008F6697" w:rsidRPr="00402AC5" w:rsidRDefault="008F6697" w:rsidP="00B14558">
            <w:pPr>
              <w:spacing w:after="0" w:line="240" w:lineRule="auto"/>
              <w:jc w:val="center"/>
              <w:rPr>
                <w:rFonts w:eastAsia="Times New Roman" w:cstheme="minorHAnsi"/>
                <w:color w:val="000000"/>
                <w:sz w:val="20"/>
                <w:szCs w:val="20"/>
                <w:lang w:eastAsia="en-GB"/>
              </w:rPr>
            </w:pPr>
          </w:p>
        </w:tc>
        <w:tc>
          <w:tcPr>
            <w:tcW w:w="938" w:type="pct"/>
            <w:shd w:val="pct10" w:color="auto" w:fill="FFFFFF"/>
            <w:vAlign w:val="center"/>
          </w:tcPr>
          <w:p w14:paraId="5EDAF2C6" w14:textId="77777777" w:rsidR="008F6697" w:rsidRPr="00402AC5" w:rsidRDefault="008F6697" w:rsidP="00B14558">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Description</w:t>
            </w:r>
          </w:p>
        </w:tc>
        <w:tc>
          <w:tcPr>
            <w:tcW w:w="1267" w:type="pct"/>
            <w:shd w:val="pct10" w:color="auto" w:fill="FFFFFF"/>
            <w:vAlign w:val="center"/>
          </w:tcPr>
          <w:p w14:paraId="10A0717F" w14:textId="77777777" w:rsidR="008F6697" w:rsidRPr="00402AC5" w:rsidRDefault="008F6697" w:rsidP="00B14558">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Indicators (with relevant baseline and target data)</w:t>
            </w:r>
          </w:p>
        </w:tc>
        <w:tc>
          <w:tcPr>
            <w:tcW w:w="632" w:type="pct"/>
            <w:shd w:val="pct10" w:color="auto" w:fill="FFFFFF"/>
            <w:vAlign w:val="center"/>
          </w:tcPr>
          <w:p w14:paraId="762EC743" w14:textId="77777777" w:rsidR="008F6697" w:rsidRPr="00402AC5" w:rsidRDefault="008F6697" w:rsidP="00B14558">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Sources of verification</w:t>
            </w:r>
          </w:p>
        </w:tc>
        <w:tc>
          <w:tcPr>
            <w:tcW w:w="674" w:type="pct"/>
            <w:shd w:val="pct10" w:color="auto" w:fill="FFFFFF"/>
          </w:tcPr>
          <w:p w14:paraId="7B9F4308" w14:textId="77777777" w:rsidR="008F6697" w:rsidRPr="00402AC5" w:rsidRDefault="008F6697" w:rsidP="00F05853">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Risks</w:t>
            </w:r>
          </w:p>
        </w:tc>
        <w:tc>
          <w:tcPr>
            <w:tcW w:w="974" w:type="pct"/>
            <w:tcBorders>
              <w:bottom w:val="single" w:sz="4" w:space="0" w:color="auto"/>
            </w:tcBorders>
            <w:shd w:val="pct10" w:color="auto" w:fill="FFFFFF"/>
            <w:vAlign w:val="center"/>
          </w:tcPr>
          <w:p w14:paraId="27DB871D" w14:textId="77777777" w:rsidR="008F6697" w:rsidRPr="00F05853" w:rsidRDefault="008F6697" w:rsidP="00F05853">
            <w:pPr>
              <w:spacing w:after="0" w:line="240" w:lineRule="auto"/>
              <w:jc w:val="center"/>
              <w:rPr>
                <w:rFonts w:eastAsia="Times New Roman" w:cstheme="minorHAnsi"/>
                <w:b/>
                <w:color w:val="000000"/>
                <w:sz w:val="20"/>
                <w:szCs w:val="20"/>
                <w:lang w:eastAsia="en-GB"/>
              </w:rPr>
            </w:pPr>
            <w:r w:rsidRPr="00F05853">
              <w:rPr>
                <w:rFonts w:eastAsia="Times New Roman" w:cstheme="minorHAnsi"/>
                <w:b/>
                <w:color w:val="000000"/>
                <w:sz w:val="20"/>
                <w:szCs w:val="20"/>
                <w:lang w:eastAsia="en-GB"/>
              </w:rPr>
              <w:t>Assumptions (external)</w:t>
            </w:r>
          </w:p>
        </w:tc>
      </w:tr>
      <w:tr w:rsidR="009C3503" w:rsidRPr="005107DF" w14:paraId="49F3D0B8" w14:textId="77777777" w:rsidTr="0096689C">
        <w:trPr>
          <w:cantSplit/>
          <w:trHeight w:val="2486"/>
        </w:trPr>
        <w:tc>
          <w:tcPr>
            <w:tcW w:w="515" w:type="pct"/>
            <w:vAlign w:val="center"/>
          </w:tcPr>
          <w:p w14:paraId="1210FD1B" w14:textId="77777777" w:rsidR="008F6697" w:rsidRPr="00402AC5" w:rsidRDefault="008F6697" w:rsidP="00B14558">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Overall Objective</w:t>
            </w:r>
          </w:p>
        </w:tc>
        <w:tc>
          <w:tcPr>
            <w:tcW w:w="938" w:type="pct"/>
          </w:tcPr>
          <w:p w14:paraId="30CAAFEE" w14:textId="77777777" w:rsidR="008F6697" w:rsidRPr="00402AC5" w:rsidRDefault="00402AC5" w:rsidP="00B14558">
            <w:pPr>
              <w:spacing w:after="0" w:line="240" w:lineRule="auto"/>
              <w:rPr>
                <w:rFonts w:eastAsia="Times New Roman" w:cstheme="minorHAnsi"/>
                <w:i/>
                <w:color w:val="000000"/>
                <w:sz w:val="20"/>
                <w:szCs w:val="20"/>
                <w:lang w:eastAsia="en-GB"/>
              </w:rPr>
            </w:pPr>
            <w:r w:rsidRPr="00402AC5">
              <w:rPr>
                <w:rFonts w:eastAsia="Times New Roman" w:cstheme="minorHAnsi"/>
                <w:i/>
                <w:color w:val="000000"/>
                <w:sz w:val="20"/>
                <w:szCs w:val="20"/>
                <w:lang w:eastAsia="en-GB"/>
              </w:rPr>
              <w:t>Policy and technical support to accelerate progress towards achievement of the interlinked Sustainable Development Goals (SDGs), in particular Goals 4 (Education) and 5 (Gender).</w:t>
            </w:r>
          </w:p>
        </w:tc>
        <w:tc>
          <w:tcPr>
            <w:tcW w:w="1267" w:type="pct"/>
          </w:tcPr>
          <w:p w14:paraId="6ACBFCFF" w14:textId="77777777" w:rsidR="008B6681" w:rsidRPr="008B6681" w:rsidRDefault="00A22439" w:rsidP="00B14558">
            <w:pPr>
              <w:spacing w:after="0" w:line="240" w:lineRule="auto"/>
              <w:rPr>
                <w:rFonts w:cstheme="minorHAnsi"/>
                <w:i/>
                <w:sz w:val="20"/>
                <w:szCs w:val="20"/>
              </w:rPr>
            </w:pPr>
            <w:r w:rsidRPr="0090573C">
              <w:rPr>
                <w:rFonts w:cstheme="minorHAnsi"/>
                <w:b/>
                <w:i/>
                <w:sz w:val="20"/>
                <w:szCs w:val="20"/>
              </w:rPr>
              <w:t>Target:</w:t>
            </w:r>
            <w:r>
              <w:rPr>
                <w:rFonts w:cstheme="minorHAnsi"/>
                <w:i/>
                <w:sz w:val="20"/>
                <w:szCs w:val="20"/>
              </w:rPr>
              <w:t xml:space="preserve"> Improved </w:t>
            </w:r>
            <w:r w:rsidR="008B6681" w:rsidRPr="008B6681">
              <w:rPr>
                <w:rFonts w:cstheme="minorHAnsi"/>
                <w:i/>
                <w:sz w:val="20"/>
                <w:szCs w:val="20"/>
              </w:rPr>
              <w:t>SDG score at the end of the intervention</w:t>
            </w:r>
            <w:r w:rsidR="00666FCD">
              <w:rPr>
                <w:rFonts w:cstheme="minorHAnsi"/>
                <w:i/>
                <w:sz w:val="20"/>
                <w:szCs w:val="20"/>
              </w:rPr>
              <w:t xml:space="preserve"> as per t</w:t>
            </w:r>
            <w:r w:rsidR="00666FCD" w:rsidRPr="008B6681">
              <w:rPr>
                <w:rFonts w:cstheme="minorHAnsi"/>
                <w:i/>
                <w:sz w:val="20"/>
                <w:szCs w:val="20"/>
              </w:rPr>
              <w:t>he Sustainable Development Report</w:t>
            </w:r>
          </w:p>
          <w:p w14:paraId="2EB5C40A" w14:textId="77777777" w:rsidR="008B6681" w:rsidRPr="008B6681" w:rsidRDefault="008B6681" w:rsidP="00B14558">
            <w:pPr>
              <w:spacing w:after="0" w:line="240" w:lineRule="auto"/>
              <w:rPr>
                <w:rFonts w:cstheme="minorHAnsi"/>
                <w:i/>
                <w:sz w:val="20"/>
                <w:szCs w:val="20"/>
              </w:rPr>
            </w:pPr>
            <w:r w:rsidRPr="0090573C">
              <w:rPr>
                <w:rFonts w:cstheme="minorHAnsi"/>
                <w:b/>
                <w:i/>
                <w:sz w:val="20"/>
                <w:szCs w:val="20"/>
              </w:rPr>
              <w:t>Baseline:</w:t>
            </w:r>
            <w:r w:rsidRPr="008B6681">
              <w:rPr>
                <w:rFonts w:cstheme="minorHAnsi"/>
                <w:i/>
                <w:sz w:val="20"/>
                <w:szCs w:val="20"/>
              </w:rPr>
              <w:t xml:space="preserve"> </w:t>
            </w:r>
            <w:hyperlink r:id="rId36" w:history="1">
              <w:r w:rsidRPr="008B6681">
                <w:rPr>
                  <w:rStyle w:val="Hyperlink"/>
                  <w:rFonts w:cstheme="minorHAnsi"/>
                  <w:i/>
                  <w:sz w:val="20"/>
                  <w:szCs w:val="20"/>
                </w:rPr>
                <w:t>2023 SDG score-</w:t>
              </w:r>
              <w:r w:rsidRPr="008B6681">
                <w:rPr>
                  <w:rStyle w:val="Hyperlink"/>
                  <w:rFonts w:cstheme="minorHAnsi"/>
                  <w:sz w:val="20"/>
                  <w:szCs w:val="20"/>
                </w:rPr>
                <w:t>74.4</w:t>
              </w:r>
            </w:hyperlink>
          </w:p>
          <w:p w14:paraId="0E2E81C9" w14:textId="77777777" w:rsidR="003E7F7E" w:rsidRPr="008B6681" w:rsidRDefault="003E7F7E" w:rsidP="00B14558">
            <w:pPr>
              <w:spacing w:after="0" w:line="240" w:lineRule="auto"/>
              <w:rPr>
                <w:rFonts w:eastAsia="Times New Roman" w:cstheme="minorHAnsi"/>
                <w:i/>
                <w:color w:val="000000"/>
                <w:sz w:val="20"/>
                <w:szCs w:val="20"/>
                <w:lang w:eastAsia="en-GB"/>
              </w:rPr>
            </w:pPr>
          </w:p>
          <w:p w14:paraId="2935C0CE" w14:textId="77777777" w:rsidR="003E7F7E" w:rsidRPr="008B6681" w:rsidRDefault="00A22439" w:rsidP="000354E5">
            <w:pPr>
              <w:spacing w:after="60" w:line="240" w:lineRule="auto"/>
              <w:rPr>
                <w:rFonts w:eastAsia="Times New Roman" w:cstheme="minorHAnsi"/>
                <w:i/>
                <w:color w:val="000000"/>
                <w:sz w:val="20"/>
                <w:szCs w:val="20"/>
                <w:lang w:eastAsia="en-GB"/>
              </w:rPr>
            </w:pPr>
            <w:r w:rsidRPr="0090573C">
              <w:rPr>
                <w:rFonts w:eastAsia="Times New Roman" w:cstheme="minorHAnsi"/>
                <w:b/>
                <w:i/>
                <w:color w:val="000000"/>
                <w:sz w:val="20"/>
                <w:szCs w:val="20"/>
                <w:lang w:eastAsia="en-GB"/>
              </w:rPr>
              <w:t>Target:</w:t>
            </w:r>
            <w:r>
              <w:rPr>
                <w:rFonts w:eastAsia="Times New Roman" w:cstheme="minorHAnsi"/>
                <w:i/>
                <w:color w:val="000000"/>
                <w:sz w:val="20"/>
                <w:szCs w:val="20"/>
                <w:lang w:eastAsia="en-GB"/>
              </w:rPr>
              <w:t xml:space="preserve"> Improved </w:t>
            </w:r>
            <w:r w:rsidR="003E7F7E" w:rsidRPr="008B6681">
              <w:rPr>
                <w:rFonts w:eastAsia="Times New Roman" w:cstheme="minorHAnsi"/>
                <w:i/>
                <w:color w:val="000000"/>
                <w:sz w:val="20"/>
                <w:szCs w:val="20"/>
                <w:lang w:eastAsia="en-GB"/>
              </w:rPr>
              <w:t>Human development Index of KR</w:t>
            </w:r>
            <w:r w:rsidR="003E7F7E" w:rsidRPr="008B6681">
              <w:rPr>
                <w:rFonts w:cstheme="minorHAnsi"/>
                <w:sz w:val="20"/>
                <w:szCs w:val="20"/>
              </w:rPr>
              <w:t xml:space="preserve"> </w:t>
            </w:r>
            <w:r w:rsidR="003E7F7E" w:rsidRPr="008B6681">
              <w:rPr>
                <w:rFonts w:eastAsia="Times New Roman" w:cstheme="minorHAnsi"/>
                <w:i/>
                <w:color w:val="000000"/>
                <w:sz w:val="20"/>
                <w:szCs w:val="20"/>
                <w:lang w:eastAsia="en-GB"/>
              </w:rPr>
              <w:t>at the end of the intervention</w:t>
            </w:r>
            <w:r w:rsidR="006948F5" w:rsidRPr="008B6681">
              <w:rPr>
                <w:rFonts w:eastAsia="Times New Roman" w:cstheme="minorHAnsi"/>
                <w:i/>
                <w:color w:val="000000"/>
                <w:sz w:val="20"/>
                <w:szCs w:val="20"/>
                <w:lang w:eastAsia="en-GB"/>
              </w:rPr>
              <w:t>.</w:t>
            </w:r>
          </w:p>
          <w:p w14:paraId="0E326EF0" w14:textId="77777777" w:rsidR="002C6730" w:rsidRPr="008B6681" w:rsidRDefault="003E7F7E" w:rsidP="00D43CFD">
            <w:pPr>
              <w:spacing w:after="0" w:line="240" w:lineRule="auto"/>
              <w:rPr>
                <w:rFonts w:eastAsia="Times New Roman" w:cstheme="minorHAnsi"/>
                <w:i/>
                <w:color w:val="000000"/>
                <w:sz w:val="20"/>
                <w:szCs w:val="20"/>
                <w:lang w:eastAsia="en-GB"/>
              </w:rPr>
            </w:pPr>
            <w:r w:rsidRPr="0090573C">
              <w:rPr>
                <w:rFonts w:eastAsia="Times New Roman" w:cstheme="minorHAnsi"/>
                <w:b/>
                <w:i/>
                <w:color w:val="000000"/>
                <w:sz w:val="20"/>
                <w:szCs w:val="20"/>
                <w:lang w:eastAsia="en-GB"/>
              </w:rPr>
              <w:t>Baseline:</w:t>
            </w:r>
            <w:r w:rsidRPr="008B6681">
              <w:rPr>
                <w:rFonts w:eastAsia="Times New Roman" w:cstheme="minorHAnsi"/>
                <w:i/>
                <w:color w:val="000000"/>
                <w:sz w:val="20"/>
                <w:szCs w:val="20"/>
                <w:lang w:eastAsia="en-GB"/>
              </w:rPr>
              <w:t xml:space="preserve"> </w:t>
            </w:r>
            <w:hyperlink r:id="rId37" w:anchor="/countries/KGZ" w:history="1">
              <w:r w:rsidRPr="00A90FAF">
                <w:rPr>
                  <w:rStyle w:val="Hyperlink"/>
                  <w:rFonts w:eastAsia="Times New Roman" w:cstheme="minorHAnsi"/>
                  <w:i/>
                  <w:sz w:val="20"/>
                  <w:szCs w:val="20"/>
                  <w:lang w:eastAsia="en-GB"/>
                </w:rPr>
                <w:t>20</w:t>
              </w:r>
              <w:r w:rsidR="002C6730" w:rsidRPr="00A90FAF">
                <w:rPr>
                  <w:rStyle w:val="Hyperlink"/>
                  <w:rFonts w:eastAsia="Times New Roman" w:cstheme="minorHAnsi"/>
                  <w:i/>
                  <w:sz w:val="20"/>
                  <w:szCs w:val="20"/>
                  <w:lang w:eastAsia="en-GB"/>
                </w:rPr>
                <w:t>2</w:t>
              </w:r>
              <w:r w:rsidR="00D43CFD">
                <w:rPr>
                  <w:rStyle w:val="Hyperlink"/>
                  <w:rFonts w:eastAsia="Times New Roman" w:cstheme="minorHAnsi"/>
                  <w:i/>
                  <w:sz w:val="20"/>
                  <w:szCs w:val="20"/>
                  <w:lang w:eastAsia="en-GB"/>
                </w:rPr>
                <w:t>2</w:t>
              </w:r>
              <w:r w:rsidR="002C6730" w:rsidRPr="00A90FAF">
                <w:rPr>
                  <w:rStyle w:val="Hyperlink"/>
                  <w:rFonts w:eastAsia="Times New Roman" w:cstheme="minorHAnsi"/>
                  <w:i/>
                  <w:sz w:val="20"/>
                  <w:szCs w:val="20"/>
                  <w:lang w:eastAsia="en-GB"/>
                </w:rPr>
                <w:t>/202</w:t>
              </w:r>
              <w:r w:rsidR="00A90FAF" w:rsidRPr="00A90FAF">
                <w:rPr>
                  <w:rStyle w:val="Hyperlink"/>
                  <w:rFonts w:eastAsia="Times New Roman" w:cstheme="minorHAnsi"/>
                  <w:i/>
                  <w:sz w:val="20"/>
                  <w:szCs w:val="20"/>
                  <w:lang w:eastAsia="en-GB"/>
                </w:rPr>
                <w:t>3</w:t>
              </w:r>
              <w:r w:rsidRPr="00A90FAF">
                <w:rPr>
                  <w:rStyle w:val="Hyperlink"/>
                  <w:rFonts w:eastAsia="Times New Roman" w:cstheme="minorHAnsi"/>
                  <w:i/>
                  <w:sz w:val="20"/>
                  <w:szCs w:val="20"/>
                  <w:lang w:eastAsia="en-GB"/>
                </w:rPr>
                <w:t xml:space="preserve"> HDI- 0.</w:t>
              </w:r>
              <w:r w:rsidR="00A90FAF" w:rsidRPr="00A90FAF">
                <w:rPr>
                  <w:rStyle w:val="Hyperlink"/>
                  <w:rFonts w:eastAsia="Times New Roman" w:cstheme="minorHAnsi"/>
                  <w:i/>
                  <w:sz w:val="20"/>
                  <w:szCs w:val="20"/>
                  <w:lang w:eastAsia="en-GB"/>
                </w:rPr>
                <w:t>701</w:t>
              </w:r>
            </w:hyperlink>
          </w:p>
        </w:tc>
        <w:tc>
          <w:tcPr>
            <w:tcW w:w="632" w:type="pct"/>
          </w:tcPr>
          <w:p w14:paraId="3FD6A755" w14:textId="77777777" w:rsidR="00303A5E" w:rsidRPr="00303A5E" w:rsidRDefault="00984AF2" w:rsidP="008B6681">
            <w:pPr>
              <w:spacing w:after="0" w:line="240" w:lineRule="auto"/>
              <w:rPr>
                <w:rFonts w:cstheme="minorHAnsi"/>
                <w:i/>
                <w:sz w:val="20"/>
                <w:szCs w:val="20"/>
              </w:rPr>
            </w:pPr>
            <w:hyperlink r:id="rId38" w:history="1">
              <w:r w:rsidR="00303A5E" w:rsidRPr="002D5AF1">
                <w:rPr>
                  <w:rStyle w:val="Hyperlink"/>
                  <w:rFonts w:cstheme="minorHAnsi"/>
                  <w:i/>
                  <w:sz w:val="20"/>
                  <w:szCs w:val="20"/>
                </w:rPr>
                <w:t>National</w:t>
              </w:r>
              <w:r w:rsidR="00303A5E" w:rsidRPr="002D5AF1">
                <w:rPr>
                  <w:rStyle w:val="Hyperlink"/>
                  <w:rFonts w:cstheme="minorHAnsi"/>
                  <w:i/>
                  <w:spacing w:val="-2"/>
                  <w:sz w:val="20"/>
                  <w:szCs w:val="20"/>
                </w:rPr>
                <w:t xml:space="preserve"> </w:t>
              </w:r>
              <w:r w:rsidR="00303A5E" w:rsidRPr="002D5AF1">
                <w:rPr>
                  <w:rStyle w:val="Hyperlink"/>
                  <w:rFonts w:cstheme="minorHAnsi"/>
                  <w:i/>
                  <w:spacing w:val="-1"/>
                  <w:sz w:val="20"/>
                  <w:szCs w:val="20"/>
                </w:rPr>
                <w:t>Statistics</w:t>
              </w:r>
              <w:r w:rsidR="00303A5E" w:rsidRPr="002D5AF1">
                <w:rPr>
                  <w:rStyle w:val="Hyperlink"/>
                  <w:rFonts w:cstheme="minorHAnsi"/>
                  <w:i/>
                  <w:sz w:val="20"/>
                  <w:szCs w:val="20"/>
                </w:rPr>
                <w:t xml:space="preserve"> </w:t>
              </w:r>
              <w:r w:rsidR="00303A5E" w:rsidRPr="002D5AF1">
                <w:rPr>
                  <w:rStyle w:val="Hyperlink"/>
                  <w:rFonts w:cstheme="minorHAnsi"/>
                  <w:i/>
                  <w:spacing w:val="-1"/>
                  <w:sz w:val="20"/>
                  <w:szCs w:val="20"/>
                </w:rPr>
                <w:t>Data</w:t>
              </w:r>
            </w:hyperlink>
            <w:r w:rsidR="00303A5E" w:rsidRPr="00303A5E">
              <w:rPr>
                <w:rFonts w:cstheme="minorHAnsi"/>
                <w:i/>
                <w:spacing w:val="-1"/>
                <w:sz w:val="20"/>
                <w:szCs w:val="20"/>
              </w:rPr>
              <w:t>;</w:t>
            </w:r>
          </w:p>
          <w:p w14:paraId="28DE3FEC" w14:textId="77777777" w:rsidR="00303A5E" w:rsidRDefault="00303A5E" w:rsidP="008B6681">
            <w:pPr>
              <w:spacing w:after="0" w:line="240" w:lineRule="auto"/>
              <w:rPr>
                <w:rFonts w:cstheme="minorHAnsi"/>
                <w:i/>
                <w:sz w:val="20"/>
                <w:szCs w:val="20"/>
              </w:rPr>
            </w:pPr>
          </w:p>
          <w:p w14:paraId="7147049E" w14:textId="77777777" w:rsidR="008B6681" w:rsidRPr="008B6681" w:rsidRDefault="008B6681" w:rsidP="008B6681">
            <w:pPr>
              <w:spacing w:after="0" w:line="240" w:lineRule="auto"/>
              <w:rPr>
                <w:rFonts w:eastAsia="Times New Roman" w:cstheme="minorHAnsi"/>
                <w:i/>
                <w:color w:val="000000"/>
                <w:sz w:val="20"/>
                <w:szCs w:val="20"/>
                <w:lang w:eastAsia="en-GB"/>
              </w:rPr>
            </w:pPr>
            <w:r w:rsidRPr="008B6681">
              <w:rPr>
                <w:rFonts w:cstheme="minorHAnsi"/>
                <w:i/>
                <w:sz w:val="20"/>
                <w:szCs w:val="20"/>
              </w:rPr>
              <w:t xml:space="preserve">The Sustainable Development Reporting; </w:t>
            </w:r>
          </w:p>
          <w:p w14:paraId="4C8910F7" w14:textId="77777777" w:rsidR="006948F5" w:rsidRPr="008B6681" w:rsidRDefault="006948F5" w:rsidP="00B14558">
            <w:pPr>
              <w:spacing w:after="0" w:line="240" w:lineRule="auto"/>
              <w:rPr>
                <w:rFonts w:eastAsia="Times New Roman" w:cstheme="minorHAnsi"/>
                <w:i/>
                <w:color w:val="000000"/>
                <w:sz w:val="20"/>
                <w:szCs w:val="20"/>
                <w:lang w:eastAsia="en-GB"/>
              </w:rPr>
            </w:pPr>
          </w:p>
          <w:p w14:paraId="415CBF67" w14:textId="77777777" w:rsidR="008F6697" w:rsidRPr="008B6681" w:rsidRDefault="006948F5" w:rsidP="00B14558">
            <w:pPr>
              <w:spacing w:after="0" w:line="240" w:lineRule="auto"/>
              <w:rPr>
                <w:rFonts w:eastAsia="Times New Roman" w:cstheme="minorHAnsi"/>
                <w:i/>
                <w:color w:val="000000"/>
                <w:sz w:val="20"/>
                <w:szCs w:val="20"/>
                <w:lang w:eastAsia="en-GB"/>
              </w:rPr>
            </w:pPr>
            <w:r w:rsidRPr="008B6681">
              <w:rPr>
                <w:rFonts w:eastAsia="Times New Roman" w:cstheme="minorHAnsi"/>
                <w:i/>
                <w:color w:val="000000"/>
                <w:sz w:val="20"/>
                <w:szCs w:val="20"/>
                <w:lang w:eastAsia="en-GB"/>
              </w:rPr>
              <w:t>Human Development Report</w:t>
            </w:r>
            <w:r w:rsidR="0019054E">
              <w:rPr>
                <w:rFonts w:eastAsia="Times New Roman" w:cstheme="minorHAnsi"/>
                <w:i/>
                <w:color w:val="000000"/>
                <w:sz w:val="20"/>
                <w:szCs w:val="20"/>
                <w:lang w:eastAsia="en-GB"/>
              </w:rPr>
              <w:t>ing</w:t>
            </w:r>
            <w:r w:rsidRPr="008B6681">
              <w:rPr>
                <w:rFonts w:eastAsia="Times New Roman" w:cstheme="minorHAnsi"/>
                <w:i/>
                <w:color w:val="000000"/>
                <w:sz w:val="20"/>
                <w:szCs w:val="20"/>
                <w:lang w:eastAsia="en-GB"/>
              </w:rPr>
              <w:t xml:space="preserve"> (UN)</w:t>
            </w:r>
          </w:p>
        </w:tc>
        <w:tc>
          <w:tcPr>
            <w:tcW w:w="674" w:type="pct"/>
            <w:shd w:val="clear" w:color="auto" w:fill="auto"/>
          </w:tcPr>
          <w:p w14:paraId="1E27ACEF" w14:textId="77777777" w:rsidR="008F6697" w:rsidRPr="00402AC5" w:rsidRDefault="003E7F7E" w:rsidP="004D772A">
            <w:pPr>
              <w:spacing w:after="0" w:line="240" w:lineRule="auto"/>
              <w:rPr>
                <w:rFonts w:eastAsia="Times New Roman" w:cstheme="minorHAnsi"/>
                <w:i/>
                <w:color w:val="000000"/>
                <w:sz w:val="20"/>
                <w:szCs w:val="20"/>
                <w:lang w:eastAsia="en-GB"/>
              </w:rPr>
            </w:pPr>
            <w:r w:rsidRPr="003E7F7E">
              <w:rPr>
                <w:rFonts w:eastAsia="Times New Roman" w:cstheme="minorHAnsi"/>
                <w:i/>
                <w:color w:val="000000"/>
                <w:sz w:val="20"/>
                <w:szCs w:val="20"/>
                <w:lang w:eastAsia="en-GB"/>
              </w:rPr>
              <w:t>Instable country political situation, government reshuffle along with high turnover of senior staff at central and regional levels</w:t>
            </w:r>
            <w:r w:rsidR="004D772A">
              <w:rPr>
                <w:rFonts w:eastAsia="Times New Roman" w:cstheme="minorHAnsi"/>
                <w:i/>
                <w:color w:val="000000"/>
                <w:sz w:val="20"/>
                <w:szCs w:val="20"/>
                <w:lang w:eastAsia="en-GB"/>
              </w:rPr>
              <w:t xml:space="preserve"> </w:t>
            </w:r>
            <w:r w:rsidR="004D772A" w:rsidRPr="004D772A">
              <w:rPr>
                <w:rFonts w:eastAsia="Times New Roman" w:cstheme="minorHAnsi"/>
                <w:i/>
                <w:color w:val="000000"/>
                <w:sz w:val="20"/>
                <w:szCs w:val="20"/>
                <w:lang w:eastAsia="en-GB"/>
              </w:rPr>
              <w:t xml:space="preserve">(Risk is </w:t>
            </w:r>
            <w:r w:rsidR="004D772A">
              <w:rPr>
                <w:rFonts w:eastAsia="Times New Roman" w:cstheme="minorHAnsi"/>
                <w:i/>
                <w:color w:val="000000"/>
                <w:sz w:val="20"/>
                <w:szCs w:val="20"/>
                <w:lang w:eastAsia="en-GB"/>
              </w:rPr>
              <w:t>moderate</w:t>
            </w:r>
            <w:r w:rsidR="004D772A" w:rsidRPr="004D772A">
              <w:rPr>
                <w:rFonts w:eastAsia="Times New Roman" w:cstheme="minorHAnsi"/>
                <w:i/>
                <w:color w:val="000000"/>
                <w:sz w:val="20"/>
                <w:szCs w:val="20"/>
                <w:lang w:eastAsia="en-GB"/>
              </w:rPr>
              <w:t>)</w:t>
            </w:r>
            <w:r w:rsidRPr="003E7F7E">
              <w:rPr>
                <w:rFonts w:eastAsia="Times New Roman" w:cstheme="minorHAnsi"/>
                <w:i/>
                <w:color w:val="000000"/>
                <w:sz w:val="20"/>
                <w:szCs w:val="20"/>
                <w:lang w:eastAsia="en-GB"/>
              </w:rPr>
              <w:t xml:space="preserve">. </w:t>
            </w:r>
          </w:p>
        </w:tc>
        <w:tc>
          <w:tcPr>
            <w:tcW w:w="974" w:type="pct"/>
            <w:shd w:val="clear" w:color="auto" w:fill="FFFFFF"/>
          </w:tcPr>
          <w:p w14:paraId="7322107B" w14:textId="77777777" w:rsidR="003E7F7E" w:rsidRPr="003E7F7E" w:rsidRDefault="003E7F7E" w:rsidP="003E7F7E">
            <w:pPr>
              <w:autoSpaceDE w:val="0"/>
              <w:autoSpaceDN w:val="0"/>
              <w:adjustRightInd w:val="0"/>
              <w:spacing w:after="0" w:line="240" w:lineRule="auto"/>
              <w:rPr>
                <w:rFonts w:cstheme="minorHAnsi"/>
                <w:i/>
                <w:color w:val="000000"/>
                <w:sz w:val="20"/>
                <w:szCs w:val="20"/>
              </w:rPr>
            </w:pPr>
            <w:r w:rsidRPr="003E7F7E">
              <w:rPr>
                <w:rFonts w:cstheme="minorHAnsi"/>
                <w:i/>
                <w:color w:val="000000"/>
                <w:sz w:val="20"/>
                <w:szCs w:val="20"/>
              </w:rPr>
              <w:t>The political situation in the country remains stable and safe;</w:t>
            </w:r>
          </w:p>
          <w:p w14:paraId="7CDF3FB5" w14:textId="77777777" w:rsidR="003E7F7E" w:rsidRPr="003E7F7E" w:rsidRDefault="003E7F7E" w:rsidP="003E7F7E">
            <w:pPr>
              <w:autoSpaceDE w:val="0"/>
              <w:autoSpaceDN w:val="0"/>
              <w:adjustRightInd w:val="0"/>
              <w:spacing w:after="0" w:line="240" w:lineRule="auto"/>
              <w:ind w:right="-3"/>
              <w:rPr>
                <w:rFonts w:cstheme="minorHAnsi"/>
                <w:i/>
                <w:color w:val="000000"/>
                <w:sz w:val="20"/>
                <w:szCs w:val="20"/>
              </w:rPr>
            </w:pPr>
            <w:r w:rsidRPr="003E7F7E">
              <w:rPr>
                <w:rFonts w:cstheme="minorHAnsi"/>
                <w:i/>
                <w:color w:val="000000"/>
                <w:sz w:val="20"/>
                <w:szCs w:val="20"/>
              </w:rPr>
              <w:t>The Kyrgyz Government has  adequate resilience to external shocks  and crises enabling to continue operations;</w:t>
            </w:r>
          </w:p>
          <w:p w14:paraId="1B9BFADE" w14:textId="77777777" w:rsidR="008F6697" w:rsidRPr="005107DF" w:rsidRDefault="003E7F7E" w:rsidP="00BC6151">
            <w:pPr>
              <w:spacing w:after="0" w:line="240" w:lineRule="auto"/>
              <w:rPr>
                <w:rFonts w:ascii="Times New Roman" w:eastAsia="Times New Roman" w:hAnsi="Times New Roman" w:cs="Times New Roman"/>
                <w:sz w:val="24"/>
                <w:szCs w:val="24"/>
                <w:lang w:eastAsia="en-GB"/>
              </w:rPr>
            </w:pPr>
            <w:r w:rsidRPr="003E7F7E">
              <w:rPr>
                <w:rFonts w:cstheme="minorHAnsi"/>
                <w:i/>
                <w:color w:val="000000"/>
                <w:sz w:val="20"/>
                <w:szCs w:val="20"/>
              </w:rPr>
              <w:t>The Kyrgyz Government remains committed to SDGs and fundamental values/human rights</w:t>
            </w:r>
          </w:p>
        </w:tc>
      </w:tr>
      <w:tr w:rsidR="009C3503" w:rsidRPr="005107DF" w14:paraId="4BBA2781" w14:textId="77777777" w:rsidTr="0096689C">
        <w:trPr>
          <w:cantSplit/>
          <w:trHeight w:val="1126"/>
        </w:trPr>
        <w:tc>
          <w:tcPr>
            <w:tcW w:w="515" w:type="pct"/>
            <w:vAlign w:val="center"/>
          </w:tcPr>
          <w:p w14:paraId="299AF3EB" w14:textId="77777777" w:rsidR="00D92F2F" w:rsidRPr="00402AC5" w:rsidRDefault="00D92F2F" w:rsidP="00402AC5">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Specific Objective</w:t>
            </w:r>
          </w:p>
        </w:tc>
        <w:tc>
          <w:tcPr>
            <w:tcW w:w="938" w:type="pct"/>
          </w:tcPr>
          <w:p w14:paraId="388C4661" w14:textId="77777777" w:rsidR="00D92F2F" w:rsidRPr="00402AC5" w:rsidRDefault="00D92F2F" w:rsidP="00B14558">
            <w:pPr>
              <w:spacing w:after="0" w:line="240" w:lineRule="auto"/>
              <w:rPr>
                <w:rFonts w:eastAsia="Times New Roman" w:cstheme="minorHAnsi"/>
                <w:i/>
                <w:color w:val="000000"/>
                <w:sz w:val="20"/>
                <w:szCs w:val="20"/>
                <w:lang w:eastAsia="en-GB"/>
              </w:rPr>
            </w:pPr>
            <w:r w:rsidRPr="00402AC5">
              <w:rPr>
                <w:rFonts w:eastAsia="Times New Roman" w:cstheme="minorHAnsi"/>
                <w:i/>
                <w:color w:val="000000"/>
                <w:sz w:val="20"/>
                <w:szCs w:val="20"/>
                <w:lang w:eastAsia="en-GB"/>
              </w:rPr>
              <w:t>Capacity building of the Ministry of Education and Science of the Kyrgyz Republic enabling to put in place an effective mechanism to promote inclusive and equitable quality education.</w:t>
            </w:r>
          </w:p>
        </w:tc>
        <w:tc>
          <w:tcPr>
            <w:tcW w:w="1267" w:type="pct"/>
          </w:tcPr>
          <w:p w14:paraId="7874C011" w14:textId="21AE2EC5" w:rsidR="00D92F2F" w:rsidRPr="00A8702E" w:rsidRDefault="00D92F2F" w:rsidP="000354E5">
            <w:pPr>
              <w:spacing w:after="60" w:line="240" w:lineRule="auto"/>
              <w:rPr>
                <w:rFonts w:cstheme="minorHAnsi"/>
                <w:i/>
                <w:sz w:val="20"/>
                <w:szCs w:val="20"/>
              </w:rPr>
            </w:pPr>
            <w:r w:rsidRPr="0090573C">
              <w:rPr>
                <w:rFonts w:cstheme="minorHAnsi"/>
                <w:b/>
                <w:i/>
                <w:sz w:val="20"/>
                <w:szCs w:val="20"/>
              </w:rPr>
              <w:t>Target</w:t>
            </w:r>
            <w:r w:rsidRPr="00A8702E">
              <w:rPr>
                <w:rFonts w:cstheme="minorHAnsi"/>
                <w:i/>
                <w:sz w:val="20"/>
                <w:szCs w:val="20"/>
              </w:rPr>
              <w:t xml:space="preserve">: at least </w:t>
            </w:r>
            <w:r w:rsidRPr="003153BF">
              <w:rPr>
                <w:rFonts w:cstheme="minorHAnsi"/>
                <w:b/>
                <w:i/>
                <w:sz w:val="20"/>
                <w:szCs w:val="20"/>
              </w:rPr>
              <w:t>3 practical  solutions</w:t>
            </w:r>
            <w:r w:rsidRPr="00A8702E">
              <w:rPr>
                <w:rFonts w:cstheme="minorHAnsi"/>
                <w:i/>
                <w:sz w:val="20"/>
                <w:szCs w:val="20"/>
              </w:rPr>
              <w:t xml:space="preserve"> were put in place to promote (i) inclusive,  (ii) equitable and (iii) quality education</w:t>
            </w:r>
            <w:r w:rsidR="00105122">
              <w:rPr>
                <w:rFonts w:cstheme="minorHAnsi"/>
                <w:i/>
                <w:sz w:val="20"/>
                <w:szCs w:val="20"/>
              </w:rPr>
              <w:t>,</w:t>
            </w:r>
            <w:r w:rsidRPr="00A8702E">
              <w:rPr>
                <w:rFonts w:cstheme="minorHAnsi"/>
                <w:i/>
                <w:sz w:val="20"/>
                <w:szCs w:val="20"/>
              </w:rPr>
              <w:t xml:space="preserve"> with the EU support</w:t>
            </w:r>
            <w:r w:rsidR="0015410B" w:rsidRPr="008B6681">
              <w:rPr>
                <w:rFonts w:eastAsia="Times New Roman" w:cstheme="minorHAnsi"/>
                <w:i/>
                <w:color w:val="000000"/>
                <w:sz w:val="20"/>
                <w:szCs w:val="20"/>
                <w:lang w:eastAsia="en-GB"/>
              </w:rPr>
              <w:t xml:space="preserve"> at the end of the intervention</w:t>
            </w:r>
          </w:p>
          <w:p w14:paraId="31F93B4C" w14:textId="77777777" w:rsidR="00D92F2F" w:rsidRPr="00A8702E" w:rsidRDefault="00D92F2F" w:rsidP="00A8702E">
            <w:pPr>
              <w:spacing w:after="0" w:line="240" w:lineRule="auto"/>
              <w:rPr>
                <w:rFonts w:eastAsia="Times New Roman" w:cstheme="minorHAnsi"/>
                <w: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tcPr>
          <w:p w14:paraId="41649479" w14:textId="77777777" w:rsidR="00D92F2F" w:rsidRPr="004D772A" w:rsidRDefault="00D92F2F" w:rsidP="004D772A">
            <w:pPr>
              <w:spacing w:after="0" w:line="240" w:lineRule="auto"/>
              <w:rPr>
                <w:rFonts w:eastAsia="Times New Roman" w:cstheme="minorHAnsi"/>
                <w:i/>
                <w:color w:val="000000"/>
                <w:sz w:val="20"/>
                <w:szCs w:val="20"/>
                <w:lang w:eastAsia="en-GB"/>
              </w:rPr>
            </w:pPr>
            <w:r>
              <w:rPr>
                <w:rFonts w:eastAsia="Times New Roman" w:cstheme="minorHAnsi"/>
                <w:i/>
                <w:color w:val="000000"/>
                <w:sz w:val="20"/>
                <w:szCs w:val="20"/>
                <w:lang w:eastAsia="en-GB"/>
              </w:rPr>
              <w:t>Education Ministry progress reporting;</w:t>
            </w:r>
          </w:p>
          <w:p w14:paraId="4AA0B2D5" w14:textId="77777777" w:rsidR="00D92F2F" w:rsidRPr="004D772A" w:rsidRDefault="00D92F2F" w:rsidP="005D7D25">
            <w:pPr>
              <w:spacing w:after="0" w:line="240" w:lineRule="auto"/>
              <w:rPr>
                <w:rFonts w:eastAsia="Times New Roman" w:cstheme="minorHAnsi"/>
                <w:i/>
                <w:color w:val="000000"/>
                <w:sz w:val="20"/>
                <w:szCs w:val="20"/>
                <w:lang w:eastAsia="en-GB"/>
              </w:rPr>
            </w:pPr>
            <w:r w:rsidRPr="004D772A">
              <w:rPr>
                <w:rFonts w:eastAsia="Times New Roman" w:cstheme="minorHAnsi"/>
                <w:i/>
                <w:color w:val="000000"/>
                <w:sz w:val="20"/>
                <w:szCs w:val="20"/>
                <w:lang w:eastAsia="en-GB"/>
              </w:rPr>
              <w:t>Progress reports of Twinning project.</w:t>
            </w:r>
          </w:p>
        </w:tc>
        <w:tc>
          <w:tcPr>
            <w:tcW w:w="674" w:type="pct"/>
          </w:tcPr>
          <w:p w14:paraId="11F97D28" w14:textId="77777777" w:rsidR="00D92F2F" w:rsidRPr="00666FCD" w:rsidRDefault="00666FCD" w:rsidP="004D772A">
            <w:pPr>
              <w:spacing w:after="0" w:line="240" w:lineRule="auto"/>
              <w:rPr>
                <w:rFonts w:eastAsia="Times New Roman" w:cstheme="minorHAnsi"/>
                <w:i/>
                <w:color w:val="000000"/>
                <w:sz w:val="20"/>
                <w:szCs w:val="20"/>
                <w:lang w:eastAsia="en-GB"/>
              </w:rPr>
            </w:pPr>
            <w:r w:rsidRPr="00666FCD">
              <w:rPr>
                <w:rFonts w:cstheme="minorHAnsi"/>
                <w:i/>
                <w:color w:val="000000"/>
                <w:sz w:val="20"/>
                <w:szCs w:val="20"/>
              </w:rPr>
              <w:t>The frequent change of key stakeholders may lead to a lack of commitment to support the project agenda</w:t>
            </w:r>
            <w:r>
              <w:rPr>
                <w:rFonts w:cstheme="minorHAnsi"/>
                <w:i/>
                <w:color w:val="000000"/>
                <w:sz w:val="20"/>
                <w:szCs w:val="20"/>
              </w:rPr>
              <w:t xml:space="preserve"> (</w:t>
            </w:r>
            <w:r w:rsidRPr="004D772A">
              <w:rPr>
                <w:rFonts w:eastAsia="Times New Roman" w:cstheme="minorHAnsi"/>
                <w:i/>
                <w:color w:val="000000"/>
                <w:sz w:val="20"/>
                <w:szCs w:val="20"/>
                <w:lang w:eastAsia="en-GB"/>
              </w:rPr>
              <w:t xml:space="preserve">Risk is </w:t>
            </w:r>
            <w:r>
              <w:rPr>
                <w:rFonts w:eastAsia="Times New Roman" w:cstheme="minorHAnsi"/>
                <w:i/>
                <w:color w:val="000000"/>
                <w:sz w:val="20"/>
                <w:szCs w:val="20"/>
                <w:lang w:eastAsia="en-GB"/>
              </w:rPr>
              <w:t>moderate)</w:t>
            </w:r>
          </w:p>
        </w:tc>
        <w:tc>
          <w:tcPr>
            <w:tcW w:w="974" w:type="pct"/>
          </w:tcPr>
          <w:p w14:paraId="2B4330F6" w14:textId="77777777" w:rsidR="00D92F2F" w:rsidRPr="005107DF" w:rsidRDefault="00D92F2F" w:rsidP="00D92F2F">
            <w:pPr>
              <w:spacing w:after="0" w:line="240" w:lineRule="auto"/>
              <w:rPr>
                <w:rFonts w:ascii="Times New Roman" w:eastAsia="Times New Roman" w:hAnsi="Times New Roman" w:cs="Times New Roman"/>
                <w:i/>
                <w:color w:val="000000"/>
                <w:sz w:val="24"/>
                <w:szCs w:val="24"/>
                <w:lang w:eastAsia="en-GB"/>
              </w:rPr>
            </w:pPr>
            <w:r w:rsidRPr="00D92F2F">
              <w:rPr>
                <w:rFonts w:eastAsia="Times New Roman" w:cstheme="minorHAnsi"/>
                <w:i/>
                <w:color w:val="000000"/>
                <w:sz w:val="20"/>
                <w:szCs w:val="20"/>
                <w:lang w:eastAsia="en-GB"/>
              </w:rPr>
              <w:t xml:space="preserve">The Government of the Kyrgyz Republic, the European Union, and Development Partners continue to support the strategic goals of the </w:t>
            </w:r>
            <w:r>
              <w:rPr>
                <w:rFonts w:eastAsia="Times New Roman" w:cstheme="minorHAnsi"/>
                <w:i/>
                <w:color w:val="000000"/>
                <w:sz w:val="20"/>
                <w:szCs w:val="20"/>
                <w:lang w:eastAsia="en-GB"/>
              </w:rPr>
              <w:t xml:space="preserve">National Education Development Programme 2040 and its 3-year Action Plan </w:t>
            </w:r>
          </w:p>
        </w:tc>
      </w:tr>
      <w:tr w:rsidR="00666FCD" w:rsidRPr="005107DF" w14:paraId="7918716D" w14:textId="77777777" w:rsidTr="0096689C">
        <w:trPr>
          <w:cantSplit/>
          <w:trHeight w:val="1538"/>
        </w:trPr>
        <w:tc>
          <w:tcPr>
            <w:tcW w:w="515" w:type="pct"/>
            <w:vMerge w:val="restart"/>
            <w:vAlign w:val="center"/>
          </w:tcPr>
          <w:p w14:paraId="3F8A6D69"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r w:rsidRPr="00402AC5">
              <w:rPr>
                <w:rFonts w:eastAsia="Times New Roman" w:cstheme="minorHAnsi"/>
                <w:b/>
                <w:color w:val="000000"/>
                <w:sz w:val="20"/>
                <w:szCs w:val="20"/>
                <w:lang w:eastAsia="en-GB"/>
              </w:rPr>
              <w:t>Mandatory results/outputs by components</w:t>
            </w:r>
          </w:p>
        </w:tc>
        <w:tc>
          <w:tcPr>
            <w:tcW w:w="938" w:type="pct"/>
            <w:vMerge w:val="restart"/>
          </w:tcPr>
          <w:p w14:paraId="3C941E0D" w14:textId="77777777" w:rsidR="00666FCD" w:rsidRDefault="00666FCD" w:rsidP="00AD6CAD">
            <w:pPr>
              <w:spacing w:after="0" w:line="240" w:lineRule="auto"/>
              <w:rPr>
                <w:rFonts w:eastAsia="Times New Roman" w:cstheme="minorHAnsi"/>
                <w:i/>
                <w:color w:val="000000"/>
                <w:sz w:val="20"/>
                <w:szCs w:val="20"/>
                <w:lang w:eastAsia="en-GB"/>
              </w:rPr>
            </w:pPr>
            <w:r w:rsidRPr="009C3503">
              <w:rPr>
                <w:rFonts w:eastAsia="Times New Roman" w:cstheme="minorHAnsi"/>
                <w:b/>
                <w:i/>
                <w:color w:val="000000"/>
                <w:sz w:val="20"/>
                <w:szCs w:val="20"/>
                <w:lang w:eastAsia="en-GB"/>
              </w:rPr>
              <w:t>Component 1/Mandatory Result 1:</w:t>
            </w:r>
            <w:r w:rsidRPr="00E91094">
              <w:rPr>
                <w:rFonts w:eastAsia="Times New Roman" w:cstheme="minorHAnsi"/>
                <w:i/>
                <w:color w:val="000000"/>
                <w:sz w:val="20"/>
                <w:szCs w:val="20"/>
                <w:lang w:eastAsia="en-GB"/>
              </w:rPr>
              <w:t xml:space="preserve"> More inclusive and equitable education</w:t>
            </w:r>
          </w:p>
          <w:p w14:paraId="1951A873" w14:textId="77777777" w:rsidR="00666FCD" w:rsidRPr="00402AC5" w:rsidRDefault="00666FCD" w:rsidP="00AD6CAD">
            <w:pPr>
              <w:spacing w:after="0" w:line="240" w:lineRule="auto"/>
              <w:rPr>
                <w:rFonts w:eastAsia="Times New Roman" w:cstheme="minorHAnsi"/>
                <w:i/>
                <w:color w:val="000000"/>
                <w:sz w:val="20"/>
                <w:szCs w:val="20"/>
                <w:lang w:eastAsia="en-GB"/>
              </w:rPr>
            </w:pPr>
            <w:r w:rsidRPr="009C3503">
              <w:rPr>
                <w:rFonts w:eastAsia="Times New Roman" w:cstheme="minorHAnsi"/>
                <w:b/>
                <w:i/>
                <w:color w:val="000000"/>
                <w:sz w:val="20"/>
                <w:szCs w:val="20"/>
                <w:lang w:eastAsia="en-GB"/>
              </w:rPr>
              <w:t>Output 1.1</w:t>
            </w:r>
            <w:r>
              <w:rPr>
                <w:rFonts w:eastAsia="Times New Roman" w:cstheme="minorHAnsi"/>
                <w:i/>
                <w:color w:val="000000"/>
                <w:sz w:val="20"/>
                <w:szCs w:val="20"/>
                <w:lang w:eastAsia="en-GB"/>
              </w:rPr>
              <w:t xml:space="preserve"> </w:t>
            </w:r>
            <w:r w:rsidRPr="00E91094">
              <w:rPr>
                <w:rFonts w:eastAsia="Times New Roman" w:cstheme="minorHAnsi"/>
                <w:i/>
                <w:color w:val="000000"/>
                <w:sz w:val="20"/>
                <w:szCs w:val="20"/>
                <w:lang w:eastAsia="en-GB"/>
              </w:rPr>
              <w:t>Strengthened national operational capacity to prevent education divide, respond and address inclusive education challenges irrespective of gender, disability and/or location.</w:t>
            </w:r>
          </w:p>
        </w:tc>
        <w:tc>
          <w:tcPr>
            <w:tcW w:w="1267" w:type="pct"/>
          </w:tcPr>
          <w:p w14:paraId="6CB80171" w14:textId="32451136" w:rsidR="00666FCD" w:rsidRPr="00A8702E" w:rsidRDefault="00666FCD" w:rsidP="000354E5">
            <w:pPr>
              <w:spacing w:before="60" w:after="0" w:line="240" w:lineRule="auto"/>
              <w:rPr>
                <w:rFonts w:cstheme="minorHAnsi"/>
                <w:i/>
                <w:sz w:val="20"/>
                <w:szCs w:val="20"/>
              </w:rPr>
            </w:pPr>
            <w:r>
              <w:rPr>
                <w:rFonts w:cstheme="minorHAnsi"/>
                <w:b/>
                <w:i/>
                <w:sz w:val="20"/>
                <w:szCs w:val="20"/>
              </w:rPr>
              <w:t xml:space="preserve">1.1.1 </w:t>
            </w:r>
            <w:r w:rsidRPr="0090573C">
              <w:rPr>
                <w:rFonts w:cstheme="minorHAnsi"/>
                <w:b/>
                <w:i/>
                <w:sz w:val="20"/>
                <w:szCs w:val="20"/>
              </w:rPr>
              <w:t>Target</w:t>
            </w:r>
            <w:r w:rsidRPr="00A8702E">
              <w:rPr>
                <w:rFonts w:cstheme="minorHAnsi"/>
                <w:i/>
                <w:sz w:val="20"/>
                <w:szCs w:val="20"/>
              </w:rPr>
              <w:t xml:space="preserve">: </w:t>
            </w:r>
            <w:r w:rsidR="00DA0B15">
              <w:rPr>
                <w:rFonts w:cstheme="minorHAnsi"/>
                <w:i/>
                <w:sz w:val="20"/>
                <w:szCs w:val="20"/>
              </w:rPr>
              <w:t>Pre-service teacher training</w:t>
            </w:r>
            <w:r w:rsidR="00BB0649">
              <w:rPr>
                <w:rFonts w:cstheme="minorHAnsi"/>
                <w:i/>
                <w:sz w:val="20"/>
                <w:szCs w:val="20"/>
              </w:rPr>
              <w:t xml:space="preserve"> programme </w:t>
            </w:r>
            <w:r w:rsidR="00DA0B15">
              <w:rPr>
                <w:rFonts w:cstheme="minorHAnsi"/>
                <w:i/>
                <w:sz w:val="20"/>
                <w:szCs w:val="20"/>
              </w:rPr>
              <w:t>on inclusive education is developed for the relevant Higher Education Institutions (HEIs) and  a</w:t>
            </w:r>
            <w:r w:rsidRPr="00A8702E">
              <w:rPr>
                <w:rFonts w:cstheme="minorHAnsi"/>
                <w:i/>
                <w:sz w:val="20"/>
                <w:szCs w:val="20"/>
              </w:rPr>
              <w:t xml:space="preserve">t least </w:t>
            </w:r>
            <w:r w:rsidR="00DA0B15">
              <w:rPr>
                <w:rFonts w:cstheme="minorHAnsi"/>
                <w:i/>
                <w:sz w:val="20"/>
                <w:szCs w:val="20"/>
              </w:rPr>
              <w:t xml:space="preserve"> </w:t>
            </w:r>
            <w:r w:rsidR="00DA0B15" w:rsidRPr="00F55737">
              <w:rPr>
                <w:rFonts w:cstheme="minorHAnsi"/>
                <w:b/>
                <w:i/>
                <w:sz w:val="20"/>
                <w:szCs w:val="20"/>
              </w:rPr>
              <w:t>7</w:t>
            </w:r>
            <w:r w:rsidR="004F0BC6" w:rsidRPr="00F55737">
              <w:rPr>
                <w:rFonts w:cstheme="minorHAnsi"/>
                <w:b/>
                <w:i/>
                <w:sz w:val="20"/>
                <w:szCs w:val="20"/>
              </w:rPr>
              <w:t>5</w:t>
            </w:r>
            <w:r w:rsidRPr="00F55737">
              <w:rPr>
                <w:rFonts w:cstheme="minorHAnsi"/>
                <w:b/>
                <w:i/>
                <w:sz w:val="20"/>
                <w:szCs w:val="20"/>
              </w:rPr>
              <w:t xml:space="preserve"> teachers</w:t>
            </w:r>
            <w:r>
              <w:rPr>
                <w:rFonts w:cstheme="minorHAnsi"/>
                <w:i/>
                <w:sz w:val="20"/>
                <w:szCs w:val="20"/>
              </w:rPr>
              <w:t xml:space="preserve"> are trained </w:t>
            </w:r>
            <w:r w:rsidR="004F0BC6">
              <w:rPr>
                <w:rFonts w:cstheme="minorHAnsi"/>
                <w:i/>
                <w:sz w:val="20"/>
                <w:szCs w:val="20"/>
              </w:rPr>
              <w:t xml:space="preserve">and certified </w:t>
            </w:r>
            <w:r>
              <w:rPr>
                <w:rFonts w:cstheme="minorHAnsi"/>
                <w:i/>
                <w:sz w:val="20"/>
                <w:szCs w:val="20"/>
              </w:rPr>
              <w:t>as trainers (ToT) through on-the-job training and study visit(s) to the EU MS(s)</w:t>
            </w:r>
            <w:r w:rsidRPr="00A8702E">
              <w:rPr>
                <w:rFonts w:cstheme="minorHAnsi"/>
                <w:i/>
                <w:sz w:val="20"/>
                <w:szCs w:val="20"/>
              </w:rPr>
              <w:t xml:space="preserve"> to </w:t>
            </w:r>
            <w:r>
              <w:rPr>
                <w:rFonts w:cstheme="minorHAnsi"/>
                <w:i/>
                <w:sz w:val="20"/>
                <w:szCs w:val="20"/>
              </w:rPr>
              <w:t>integrate inclusive education and teaching</w:t>
            </w:r>
            <w:r w:rsidR="00105122">
              <w:rPr>
                <w:rFonts w:cstheme="minorHAnsi"/>
                <w:i/>
                <w:sz w:val="20"/>
                <w:szCs w:val="20"/>
              </w:rPr>
              <w:t>,</w:t>
            </w:r>
            <w:r w:rsidRPr="00A8702E">
              <w:rPr>
                <w:rFonts w:cstheme="minorHAnsi"/>
                <w:i/>
                <w:sz w:val="20"/>
                <w:szCs w:val="20"/>
              </w:rPr>
              <w:t xml:space="preserve"> with the EU support</w:t>
            </w:r>
          </w:p>
          <w:p w14:paraId="6A1C38B2" w14:textId="77777777" w:rsidR="00666FCD" w:rsidRPr="00402AC5" w:rsidRDefault="00666FCD" w:rsidP="000354E5">
            <w:pPr>
              <w:spacing w:before="60" w:after="0" w:line="240" w:lineRule="auto"/>
              <w:rPr>
                <w:rFonts w:eastAsia="Times New Roman" w:cstheme="minorHAns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vMerge w:val="restart"/>
          </w:tcPr>
          <w:p w14:paraId="57B7ED30" w14:textId="77777777" w:rsidR="00666FCD" w:rsidRPr="004D772A" w:rsidRDefault="00666FCD" w:rsidP="00F976B9">
            <w:pPr>
              <w:spacing w:after="0" w:line="240" w:lineRule="auto"/>
              <w:rPr>
                <w:rFonts w:eastAsia="Times New Roman" w:cstheme="minorHAnsi"/>
                <w:i/>
                <w:color w:val="000000"/>
                <w:sz w:val="20"/>
                <w:szCs w:val="20"/>
                <w:lang w:eastAsia="en-GB"/>
              </w:rPr>
            </w:pPr>
            <w:r>
              <w:rPr>
                <w:rFonts w:eastAsia="Times New Roman" w:cstheme="minorHAnsi"/>
                <w:i/>
                <w:color w:val="000000"/>
                <w:sz w:val="20"/>
                <w:szCs w:val="20"/>
                <w:lang w:eastAsia="en-GB"/>
              </w:rPr>
              <w:t>Education Ministry progress reporting;</w:t>
            </w:r>
          </w:p>
          <w:p w14:paraId="46133330" w14:textId="77777777" w:rsidR="00F55737" w:rsidRDefault="00F55737" w:rsidP="00F976B9">
            <w:pPr>
              <w:spacing w:after="0" w:line="240" w:lineRule="auto"/>
              <w:rPr>
                <w:rFonts w:eastAsia="Times New Roman" w:cstheme="minorHAnsi"/>
                <w:i/>
                <w:color w:val="000000"/>
                <w:sz w:val="20"/>
                <w:szCs w:val="20"/>
                <w:lang w:eastAsia="en-GB"/>
              </w:rPr>
            </w:pPr>
            <w:r>
              <w:rPr>
                <w:rFonts w:cstheme="minorHAnsi"/>
                <w:i/>
                <w:sz w:val="20"/>
                <w:szCs w:val="20"/>
              </w:rPr>
              <w:t>Inclusive education pre-service teacher training programme;</w:t>
            </w:r>
          </w:p>
          <w:p w14:paraId="699F8FBA" w14:textId="77777777" w:rsidR="00666FCD" w:rsidRDefault="00666FCD" w:rsidP="00F976B9">
            <w:pPr>
              <w:spacing w:after="0" w:line="240" w:lineRule="auto"/>
              <w:rPr>
                <w:rFonts w:eastAsia="Times New Roman" w:cstheme="minorHAnsi"/>
                <w:i/>
                <w:color w:val="000000"/>
                <w:sz w:val="20"/>
                <w:szCs w:val="20"/>
                <w:lang w:eastAsia="en-GB"/>
              </w:rPr>
            </w:pPr>
            <w:r w:rsidRPr="004D772A">
              <w:rPr>
                <w:rFonts w:eastAsia="Times New Roman" w:cstheme="minorHAnsi"/>
                <w:i/>
                <w:color w:val="000000"/>
                <w:sz w:val="20"/>
                <w:szCs w:val="20"/>
                <w:lang w:eastAsia="en-GB"/>
              </w:rPr>
              <w:t>Progress reports of Twinning project.</w:t>
            </w:r>
          </w:p>
          <w:p w14:paraId="2959C3DD" w14:textId="77777777" w:rsidR="00C55EFE" w:rsidRPr="00402AC5" w:rsidRDefault="00C55EFE" w:rsidP="00F976B9">
            <w:pPr>
              <w:spacing w:after="0" w:line="240" w:lineRule="auto"/>
              <w:rPr>
                <w:rFonts w:eastAsia="Times New Roman" w:cstheme="minorHAnsi"/>
                <w:color w:val="000000"/>
                <w:sz w:val="20"/>
                <w:szCs w:val="20"/>
                <w:lang w:eastAsia="en-GB"/>
              </w:rPr>
            </w:pPr>
            <w:r>
              <w:rPr>
                <w:rFonts w:eastAsia="Times New Roman" w:cstheme="minorHAnsi"/>
                <w:i/>
                <w:color w:val="000000"/>
                <w:sz w:val="20"/>
                <w:szCs w:val="20"/>
                <w:lang w:eastAsia="en-GB"/>
              </w:rPr>
              <w:t xml:space="preserve">Interview/questionnaire for teachers and students.  </w:t>
            </w:r>
          </w:p>
          <w:p w14:paraId="73BBC156" w14:textId="77777777" w:rsidR="00666FCD" w:rsidRPr="00402AC5" w:rsidRDefault="00666FCD" w:rsidP="00F976B9">
            <w:pPr>
              <w:spacing w:after="0" w:line="240" w:lineRule="auto"/>
              <w:rPr>
                <w:rFonts w:eastAsia="Times New Roman" w:cstheme="minorHAnsi"/>
                <w:color w:val="000000"/>
                <w:sz w:val="20"/>
                <w:szCs w:val="20"/>
                <w:lang w:eastAsia="en-GB"/>
              </w:rPr>
            </w:pPr>
          </w:p>
        </w:tc>
        <w:tc>
          <w:tcPr>
            <w:tcW w:w="674" w:type="pct"/>
            <w:vMerge w:val="restart"/>
          </w:tcPr>
          <w:p w14:paraId="04F4E819" w14:textId="77777777" w:rsidR="00666FCD" w:rsidRDefault="00666FCD" w:rsidP="00D92F2F">
            <w:pPr>
              <w:spacing w:after="0" w:line="240" w:lineRule="auto"/>
              <w:rPr>
                <w:rFonts w:eastAsia="Times New Roman" w:cstheme="minorHAnsi"/>
                <w:i/>
                <w:color w:val="000000"/>
                <w:sz w:val="20"/>
                <w:szCs w:val="20"/>
                <w:lang w:eastAsia="en-GB"/>
              </w:rPr>
            </w:pPr>
            <w:r w:rsidRPr="004D772A">
              <w:rPr>
                <w:rFonts w:eastAsia="Times New Roman" w:cstheme="minorHAnsi"/>
                <w:i/>
                <w:color w:val="000000"/>
                <w:sz w:val="20"/>
                <w:szCs w:val="20"/>
                <w:lang w:eastAsia="en-GB"/>
              </w:rPr>
              <w:t xml:space="preserve">The policy makers are reluctant to participate in the project events. Joint project actions with relevant national authorities are limited or not feasible (Risk is low). </w:t>
            </w:r>
          </w:p>
          <w:p w14:paraId="4278B144" w14:textId="77777777" w:rsidR="00666FCD" w:rsidRPr="004D772A" w:rsidRDefault="00666FCD" w:rsidP="00D92F2F">
            <w:pPr>
              <w:spacing w:after="0" w:line="240" w:lineRule="auto"/>
              <w:rPr>
                <w:rFonts w:eastAsia="Times New Roman" w:cstheme="minorHAnsi"/>
                <w:i/>
                <w:color w:val="000000"/>
                <w:sz w:val="20"/>
                <w:szCs w:val="20"/>
                <w:lang w:eastAsia="en-GB"/>
              </w:rPr>
            </w:pPr>
          </w:p>
          <w:p w14:paraId="2B3561A9" w14:textId="77777777" w:rsidR="00666FCD" w:rsidRPr="00402AC5" w:rsidRDefault="00666FCD" w:rsidP="00666FCD">
            <w:pPr>
              <w:spacing w:after="0" w:line="240" w:lineRule="auto"/>
              <w:rPr>
                <w:rFonts w:eastAsia="Times New Roman" w:cstheme="minorHAnsi"/>
                <w:color w:val="000000"/>
                <w:sz w:val="20"/>
                <w:szCs w:val="20"/>
                <w:lang w:eastAsia="en-GB"/>
              </w:rPr>
            </w:pPr>
            <w:r>
              <w:rPr>
                <w:rFonts w:eastAsia="Times New Roman" w:cstheme="minorHAnsi"/>
                <w:i/>
                <w:color w:val="000000"/>
                <w:sz w:val="20"/>
                <w:szCs w:val="20"/>
                <w:lang w:eastAsia="en-GB"/>
              </w:rPr>
              <w:t>Mid-level c</w:t>
            </w:r>
            <w:r w:rsidRPr="004D772A">
              <w:rPr>
                <w:rFonts w:eastAsia="Times New Roman" w:cstheme="minorHAnsi"/>
                <w:i/>
                <w:color w:val="000000"/>
                <w:sz w:val="20"/>
                <w:szCs w:val="20"/>
                <w:lang w:eastAsia="en-GB"/>
              </w:rPr>
              <w:t>ounterpart representatives have no adequate competency (Risk is low).</w:t>
            </w:r>
          </w:p>
        </w:tc>
        <w:tc>
          <w:tcPr>
            <w:tcW w:w="974" w:type="pct"/>
            <w:vMerge w:val="restart"/>
          </w:tcPr>
          <w:p w14:paraId="39F04FB6" w14:textId="77777777" w:rsidR="00666FCD" w:rsidRDefault="00666FCD" w:rsidP="00D92F2F">
            <w:pPr>
              <w:spacing w:after="0" w:line="240" w:lineRule="auto"/>
              <w:rPr>
                <w:rFonts w:eastAsia="Times New Roman" w:cstheme="minorHAnsi"/>
                <w:i/>
                <w:color w:val="000000"/>
                <w:sz w:val="20"/>
                <w:szCs w:val="20"/>
                <w:lang w:eastAsia="en-GB"/>
              </w:rPr>
            </w:pPr>
            <w:r w:rsidRPr="00A507C3">
              <w:rPr>
                <w:rFonts w:eastAsia="Times New Roman" w:cstheme="minorHAnsi"/>
                <w:i/>
                <w:color w:val="000000"/>
                <w:sz w:val="20"/>
                <w:szCs w:val="20"/>
                <w:lang w:eastAsia="en-GB"/>
              </w:rPr>
              <w:t xml:space="preserve">The </w:t>
            </w:r>
            <w:r>
              <w:rPr>
                <w:rFonts w:eastAsia="Times New Roman" w:cstheme="minorHAnsi"/>
                <w:i/>
                <w:color w:val="000000"/>
                <w:sz w:val="20"/>
                <w:szCs w:val="20"/>
                <w:lang w:eastAsia="en-GB"/>
              </w:rPr>
              <w:t>Education Ministry</w:t>
            </w:r>
            <w:r w:rsidRPr="00A507C3">
              <w:rPr>
                <w:rFonts w:eastAsia="Times New Roman" w:cstheme="minorHAnsi"/>
                <w:i/>
                <w:color w:val="000000"/>
                <w:sz w:val="20"/>
                <w:szCs w:val="20"/>
                <w:lang w:eastAsia="en-GB"/>
              </w:rPr>
              <w:t xml:space="preserve"> and </w:t>
            </w:r>
            <w:r>
              <w:rPr>
                <w:rFonts w:eastAsia="Times New Roman" w:cstheme="minorHAnsi"/>
                <w:i/>
                <w:color w:val="000000"/>
                <w:sz w:val="20"/>
                <w:szCs w:val="20"/>
                <w:lang w:eastAsia="en-GB"/>
              </w:rPr>
              <w:t>the Kyrgyz Government in general</w:t>
            </w:r>
            <w:r w:rsidRPr="00A507C3">
              <w:rPr>
                <w:rFonts w:eastAsia="Times New Roman" w:cstheme="minorHAnsi"/>
                <w:i/>
                <w:color w:val="000000"/>
                <w:sz w:val="20"/>
                <w:szCs w:val="20"/>
                <w:lang w:eastAsia="en-GB"/>
              </w:rPr>
              <w:t xml:space="preserve"> remain committed to the implementation of the EU-funded Twinning project.</w:t>
            </w:r>
          </w:p>
          <w:p w14:paraId="532EBF40" w14:textId="77777777" w:rsidR="00666FCD" w:rsidRPr="00A507C3" w:rsidRDefault="00666FCD" w:rsidP="00D92F2F">
            <w:pPr>
              <w:spacing w:after="0" w:line="240" w:lineRule="auto"/>
              <w:rPr>
                <w:rFonts w:eastAsia="Times New Roman" w:cstheme="minorHAnsi"/>
                <w:i/>
                <w:color w:val="000000"/>
                <w:sz w:val="20"/>
                <w:szCs w:val="20"/>
                <w:lang w:eastAsia="en-GB"/>
              </w:rPr>
            </w:pPr>
          </w:p>
          <w:p w14:paraId="436BD4B0" w14:textId="77777777" w:rsidR="00666FCD" w:rsidRPr="00A507C3" w:rsidRDefault="00666FCD" w:rsidP="00D92F2F">
            <w:pPr>
              <w:spacing w:after="0" w:line="240" w:lineRule="auto"/>
              <w:rPr>
                <w:rFonts w:eastAsia="Times New Roman" w:cstheme="minorHAnsi"/>
                <w:i/>
                <w:color w:val="000000"/>
                <w:sz w:val="20"/>
                <w:szCs w:val="20"/>
                <w:lang w:eastAsia="en-GB"/>
              </w:rPr>
            </w:pPr>
            <w:r w:rsidRPr="00A507C3">
              <w:rPr>
                <w:rFonts w:eastAsia="Times New Roman" w:cstheme="minorHAnsi"/>
                <w:i/>
                <w:color w:val="000000"/>
                <w:sz w:val="20"/>
                <w:szCs w:val="20"/>
                <w:lang w:eastAsia="en-GB"/>
              </w:rPr>
              <w:t xml:space="preserve">Staff provided by the project target groups are willing to participate in the project activities and have adequate status, competence and responsibilities. </w:t>
            </w:r>
          </w:p>
          <w:p w14:paraId="1ACB46FF" w14:textId="77777777" w:rsidR="00666FCD" w:rsidRPr="00A507C3" w:rsidRDefault="00666FCD" w:rsidP="00D92F2F">
            <w:pPr>
              <w:spacing w:after="0" w:line="240" w:lineRule="auto"/>
              <w:rPr>
                <w:rFonts w:eastAsia="Times New Roman" w:cstheme="minorHAnsi"/>
                <w:i/>
                <w:color w:val="000000"/>
                <w:sz w:val="20"/>
                <w:szCs w:val="20"/>
                <w:lang w:eastAsia="en-GB"/>
              </w:rPr>
            </w:pPr>
          </w:p>
          <w:p w14:paraId="036F5D10" w14:textId="77777777" w:rsidR="00666FCD" w:rsidRPr="00A507C3" w:rsidRDefault="00666FCD" w:rsidP="00D92F2F">
            <w:pPr>
              <w:spacing w:after="0" w:line="240" w:lineRule="auto"/>
              <w:rPr>
                <w:rFonts w:eastAsia="Times New Roman" w:cstheme="minorHAnsi"/>
                <w:i/>
                <w:color w:val="000000"/>
                <w:sz w:val="20"/>
                <w:szCs w:val="20"/>
                <w:lang w:eastAsia="en-GB"/>
              </w:rPr>
            </w:pPr>
            <w:r w:rsidRPr="00A507C3">
              <w:rPr>
                <w:rFonts w:eastAsia="Times New Roman" w:cstheme="minorHAnsi"/>
                <w:i/>
                <w:color w:val="000000"/>
                <w:sz w:val="20"/>
                <w:szCs w:val="20"/>
                <w:lang w:eastAsia="en-GB"/>
              </w:rPr>
              <w:t xml:space="preserve">Civil Society Organisations are ready to play a constructive role </w:t>
            </w:r>
            <w:r w:rsidRPr="00A507C3">
              <w:rPr>
                <w:rFonts w:eastAsia="Times New Roman" w:cstheme="minorHAnsi"/>
                <w:i/>
                <w:color w:val="000000"/>
                <w:sz w:val="20"/>
                <w:szCs w:val="20"/>
                <w:lang w:eastAsia="en-GB"/>
              </w:rPr>
              <w:lastRenderedPageBreak/>
              <w:t xml:space="preserve">and voice for the </w:t>
            </w:r>
            <w:r>
              <w:rPr>
                <w:rFonts w:eastAsia="Times New Roman" w:cstheme="minorHAnsi"/>
                <w:i/>
                <w:color w:val="000000"/>
                <w:sz w:val="20"/>
                <w:szCs w:val="20"/>
                <w:lang w:eastAsia="en-GB"/>
              </w:rPr>
              <w:t>inclusive education</w:t>
            </w:r>
            <w:r w:rsidRPr="00A507C3">
              <w:rPr>
                <w:rFonts w:eastAsia="Times New Roman" w:cstheme="minorHAnsi"/>
                <w:i/>
                <w:color w:val="000000"/>
                <w:sz w:val="20"/>
                <w:szCs w:val="20"/>
                <w:lang w:eastAsia="en-GB"/>
              </w:rPr>
              <w:t xml:space="preserve"> and SDGs.</w:t>
            </w:r>
          </w:p>
          <w:p w14:paraId="6251D9AB" w14:textId="77777777" w:rsidR="00666FCD" w:rsidRPr="005107DF" w:rsidRDefault="00666FCD" w:rsidP="00B14558">
            <w:pPr>
              <w:spacing w:after="0" w:line="240" w:lineRule="auto"/>
              <w:rPr>
                <w:rFonts w:ascii="Times New Roman" w:eastAsia="Times New Roman" w:hAnsi="Times New Roman" w:cs="Times New Roman"/>
                <w:color w:val="000000"/>
                <w:sz w:val="24"/>
                <w:szCs w:val="24"/>
                <w:lang w:eastAsia="en-GB"/>
              </w:rPr>
            </w:pPr>
          </w:p>
        </w:tc>
      </w:tr>
      <w:tr w:rsidR="00666FCD" w:rsidRPr="005107DF" w14:paraId="13906873" w14:textId="77777777" w:rsidTr="0096689C">
        <w:trPr>
          <w:cantSplit/>
          <w:trHeight w:val="716"/>
        </w:trPr>
        <w:tc>
          <w:tcPr>
            <w:tcW w:w="515" w:type="pct"/>
            <w:vMerge/>
            <w:vAlign w:val="center"/>
          </w:tcPr>
          <w:p w14:paraId="39C4498D"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tcPr>
          <w:p w14:paraId="3A466FE1" w14:textId="77777777" w:rsidR="00666FCD" w:rsidRPr="00E91094" w:rsidRDefault="00666FCD" w:rsidP="00AD6CAD">
            <w:pPr>
              <w:spacing w:after="0" w:line="240" w:lineRule="auto"/>
              <w:rPr>
                <w:rFonts w:eastAsia="Times New Roman" w:cstheme="minorHAnsi"/>
                <w:i/>
                <w:color w:val="000000"/>
                <w:sz w:val="20"/>
                <w:szCs w:val="20"/>
                <w:lang w:eastAsia="en-GB"/>
              </w:rPr>
            </w:pPr>
          </w:p>
        </w:tc>
        <w:tc>
          <w:tcPr>
            <w:tcW w:w="1267" w:type="pct"/>
          </w:tcPr>
          <w:p w14:paraId="3B3ED36B" w14:textId="77777777" w:rsidR="00666FCD" w:rsidRPr="00A8702E" w:rsidRDefault="00666FCD" w:rsidP="000354E5">
            <w:pPr>
              <w:spacing w:after="60" w:line="240" w:lineRule="auto"/>
              <w:rPr>
                <w:rFonts w:cstheme="minorHAnsi"/>
                <w:i/>
                <w:sz w:val="20"/>
                <w:szCs w:val="20"/>
              </w:rPr>
            </w:pPr>
            <w:r>
              <w:rPr>
                <w:rFonts w:cstheme="minorHAnsi"/>
                <w:b/>
                <w:i/>
                <w:sz w:val="20"/>
                <w:szCs w:val="20"/>
              </w:rPr>
              <w:t xml:space="preserve">1.1.2 </w:t>
            </w:r>
            <w:r w:rsidRPr="0090573C">
              <w:rPr>
                <w:rFonts w:cstheme="minorHAnsi"/>
                <w:b/>
                <w:i/>
                <w:sz w:val="20"/>
                <w:szCs w:val="20"/>
              </w:rPr>
              <w:t>Target</w:t>
            </w:r>
            <w:r w:rsidRPr="00A8702E">
              <w:rPr>
                <w:rFonts w:cstheme="minorHAnsi"/>
                <w:i/>
                <w:sz w:val="20"/>
                <w:szCs w:val="20"/>
              </w:rPr>
              <w:t xml:space="preserve">: </w:t>
            </w:r>
            <w:r>
              <w:rPr>
                <w:rFonts w:cstheme="minorHAnsi"/>
                <w:i/>
                <w:sz w:val="20"/>
                <w:szCs w:val="20"/>
              </w:rPr>
              <w:t xml:space="preserve">Inclusive education policy in relevant strategic documents (e.g. AP, Accessible country programme) is reviewed and at least </w:t>
            </w:r>
            <w:r w:rsidRPr="003153BF">
              <w:rPr>
                <w:rFonts w:cstheme="minorHAnsi"/>
                <w:b/>
                <w:i/>
                <w:sz w:val="20"/>
                <w:szCs w:val="20"/>
              </w:rPr>
              <w:t>3 practical actions</w:t>
            </w:r>
            <w:r>
              <w:rPr>
                <w:rFonts w:cstheme="minorHAnsi"/>
                <w:i/>
                <w:sz w:val="20"/>
                <w:szCs w:val="20"/>
              </w:rPr>
              <w:t xml:space="preserve"> are implemented with </w:t>
            </w:r>
            <w:r w:rsidRPr="00A8702E">
              <w:rPr>
                <w:rFonts w:cstheme="minorHAnsi"/>
                <w:i/>
                <w:sz w:val="20"/>
                <w:szCs w:val="20"/>
              </w:rPr>
              <w:t>the EU support</w:t>
            </w:r>
          </w:p>
          <w:p w14:paraId="7441910D" w14:textId="77777777" w:rsidR="00666FCD" w:rsidRDefault="00666FCD" w:rsidP="00977C8F">
            <w:pPr>
              <w:spacing w:after="0" w:line="240" w:lineRule="auto"/>
              <w:rPr>
                <w:rFonts w:cstheme="minorHAnsi"/>
                <w:b/>
                <w:i/>
                <w:sz w:val="20"/>
                <w:szCs w:val="20"/>
              </w:rPr>
            </w:pPr>
            <w:r w:rsidRPr="0090573C">
              <w:rPr>
                <w:rFonts w:cstheme="minorHAnsi"/>
                <w:b/>
                <w:i/>
                <w:sz w:val="20"/>
                <w:szCs w:val="20"/>
              </w:rPr>
              <w:t>Baseline</w:t>
            </w:r>
            <w:r w:rsidRPr="00A8702E">
              <w:rPr>
                <w:rFonts w:cstheme="minorHAnsi"/>
                <w:i/>
                <w:sz w:val="20"/>
                <w:szCs w:val="20"/>
              </w:rPr>
              <w:t>: 0</w:t>
            </w:r>
          </w:p>
        </w:tc>
        <w:tc>
          <w:tcPr>
            <w:tcW w:w="632" w:type="pct"/>
            <w:vMerge/>
          </w:tcPr>
          <w:p w14:paraId="1266901E" w14:textId="77777777" w:rsidR="00666FCD" w:rsidRDefault="00666FCD" w:rsidP="00F976B9">
            <w:pPr>
              <w:spacing w:after="0" w:line="240" w:lineRule="auto"/>
              <w:rPr>
                <w:rFonts w:eastAsia="Times New Roman" w:cstheme="minorHAnsi"/>
                <w:color w:val="000000"/>
                <w:sz w:val="20"/>
                <w:szCs w:val="20"/>
                <w:lang w:eastAsia="en-GB"/>
              </w:rPr>
            </w:pPr>
          </w:p>
        </w:tc>
        <w:tc>
          <w:tcPr>
            <w:tcW w:w="674" w:type="pct"/>
            <w:vMerge/>
          </w:tcPr>
          <w:p w14:paraId="03B39410" w14:textId="77777777" w:rsidR="00666FCD" w:rsidRPr="004D772A" w:rsidRDefault="00666FCD" w:rsidP="00D92F2F">
            <w:pPr>
              <w:spacing w:after="0" w:line="240" w:lineRule="auto"/>
              <w:rPr>
                <w:rFonts w:eastAsia="Times New Roman" w:cstheme="minorHAnsi"/>
                <w:i/>
                <w:color w:val="000000"/>
                <w:sz w:val="20"/>
                <w:szCs w:val="20"/>
                <w:lang w:eastAsia="en-GB"/>
              </w:rPr>
            </w:pPr>
          </w:p>
        </w:tc>
        <w:tc>
          <w:tcPr>
            <w:tcW w:w="974" w:type="pct"/>
            <w:vMerge/>
          </w:tcPr>
          <w:p w14:paraId="1B43D007" w14:textId="77777777" w:rsidR="00666FCD" w:rsidRPr="00A507C3" w:rsidRDefault="00666FCD" w:rsidP="00D92F2F">
            <w:pPr>
              <w:spacing w:after="0" w:line="240" w:lineRule="auto"/>
              <w:rPr>
                <w:rFonts w:eastAsia="Times New Roman" w:cstheme="minorHAnsi"/>
                <w:i/>
                <w:color w:val="000000"/>
                <w:sz w:val="20"/>
                <w:szCs w:val="20"/>
                <w:lang w:eastAsia="en-GB"/>
              </w:rPr>
            </w:pPr>
          </w:p>
        </w:tc>
      </w:tr>
      <w:tr w:rsidR="00666FCD" w:rsidRPr="005107DF" w14:paraId="7F9CA065" w14:textId="77777777" w:rsidTr="0096689C">
        <w:trPr>
          <w:cantSplit/>
          <w:trHeight w:val="716"/>
        </w:trPr>
        <w:tc>
          <w:tcPr>
            <w:tcW w:w="515" w:type="pct"/>
            <w:vMerge/>
            <w:vAlign w:val="center"/>
          </w:tcPr>
          <w:p w14:paraId="2603B754"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tcPr>
          <w:p w14:paraId="779CEA27" w14:textId="77777777" w:rsidR="00666FCD" w:rsidRPr="00E91094" w:rsidRDefault="00666FCD" w:rsidP="00AD6CAD">
            <w:pPr>
              <w:spacing w:after="0" w:line="240" w:lineRule="auto"/>
              <w:rPr>
                <w:rFonts w:eastAsia="Times New Roman" w:cstheme="minorHAnsi"/>
                <w:i/>
                <w:color w:val="000000"/>
                <w:sz w:val="20"/>
                <w:szCs w:val="20"/>
                <w:lang w:eastAsia="en-GB"/>
              </w:rPr>
            </w:pPr>
          </w:p>
        </w:tc>
        <w:tc>
          <w:tcPr>
            <w:tcW w:w="1267" w:type="pct"/>
          </w:tcPr>
          <w:p w14:paraId="59CFD5CC" w14:textId="77777777" w:rsidR="00666FCD" w:rsidRPr="00A8702E" w:rsidRDefault="00666FCD" w:rsidP="00300056">
            <w:pPr>
              <w:spacing w:after="0" w:line="240" w:lineRule="auto"/>
              <w:rPr>
                <w:rFonts w:cstheme="minorHAnsi"/>
                <w:i/>
                <w:sz w:val="20"/>
                <w:szCs w:val="20"/>
              </w:rPr>
            </w:pPr>
            <w:r>
              <w:rPr>
                <w:rFonts w:cstheme="minorHAnsi"/>
                <w:b/>
                <w:i/>
                <w:sz w:val="20"/>
                <w:szCs w:val="20"/>
              </w:rPr>
              <w:t xml:space="preserve">1.1.3 </w:t>
            </w:r>
            <w:r w:rsidRPr="0090573C">
              <w:rPr>
                <w:rFonts w:cstheme="minorHAnsi"/>
                <w:b/>
                <w:i/>
                <w:sz w:val="20"/>
                <w:szCs w:val="20"/>
              </w:rPr>
              <w:t>Target</w:t>
            </w:r>
            <w:r w:rsidRPr="00A8702E">
              <w:rPr>
                <w:rFonts w:cstheme="minorHAnsi"/>
                <w:i/>
                <w:sz w:val="20"/>
                <w:szCs w:val="20"/>
              </w:rPr>
              <w:t xml:space="preserve">: </w:t>
            </w:r>
            <w:r>
              <w:rPr>
                <w:rFonts w:cstheme="minorHAnsi"/>
                <w:i/>
                <w:sz w:val="20"/>
                <w:szCs w:val="20"/>
              </w:rPr>
              <w:t xml:space="preserve">Inclusive education through enrolment of children with disabilities (gender </w:t>
            </w:r>
            <w:r w:rsidR="001514D1">
              <w:rPr>
                <w:rFonts w:cstheme="minorHAnsi"/>
                <w:i/>
                <w:sz w:val="20"/>
                <w:szCs w:val="20"/>
              </w:rPr>
              <w:t xml:space="preserve">disaggregated </w:t>
            </w:r>
            <w:r>
              <w:rPr>
                <w:rFonts w:cstheme="minorHAnsi"/>
                <w:i/>
                <w:sz w:val="20"/>
                <w:szCs w:val="20"/>
              </w:rPr>
              <w:t xml:space="preserve">data) is piloted in </w:t>
            </w:r>
            <w:r w:rsidRPr="00A8702E">
              <w:rPr>
                <w:rFonts w:cstheme="minorHAnsi"/>
                <w:i/>
                <w:sz w:val="20"/>
                <w:szCs w:val="20"/>
              </w:rPr>
              <w:t xml:space="preserve">at least </w:t>
            </w:r>
            <w:r w:rsidR="00BB0649" w:rsidRPr="00BB0649">
              <w:rPr>
                <w:rFonts w:cstheme="minorHAnsi"/>
                <w:b/>
                <w:i/>
                <w:sz w:val="20"/>
                <w:szCs w:val="20"/>
              </w:rPr>
              <w:t>9</w:t>
            </w:r>
            <w:r>
              <w:rPr>
                <w:rFonts w:cstheme="minorHAnsi"/>
                <w:i/>
                <w:sz w:val="20"/>
                <w:szCs w:val="20"/>
              </w:rPr>
              <w:t xml:space="preserve"> </w:t>
            </w:r>
            <w:r w:rsidR="007269C2">
              <w:rPr>
                <w:rFonts w:cstheme="minorHAnsi"/>
                <w:i/>
                <w:sz w:val="20"/>
                <w:szCs w:val="20"/>
              </w:rPr>
              <w:t>primary</w:t>
            </w:r>
            <w:r>
              <w:rPr>
                <w:rFonts w:cstheme="minorHAnsi"/>
                <w:i/>
                <w:sz w:val="20"/>
                <w:szCs w:val="20"/>
              </w:rPr>
              <w:t xml:space="preserve"> urban and rural schools </w:t>
            </w:r>
            <w:r w:rsidRPr="00A8702E">
              <w:rPr>
                <w:rFonts w:cstheme="minorHAnsi"/>
                <w:i/>
                <w:sz w:val="20"/>
                <w:szCs w:val="20"/>
              </w:rPr>
              <w:t>with the EU support</w:t>
            </w:r>
            <w:r w:rsidR="001514D1">
              <w:rPr>
                <w:rFonts w:cstheme="minorHAnsi"/>
                <w:i/>
                <w:sz w:val="20"/>
                <w:szCs w:val="20"/>
              </w:rPr>
              <w:t xml:space="preserve"> </w:t>
            </w:r>
          </w:p>
          <w:p w14:paraId="1549E83A" w14:textId="77777777" w:rsidR="00666FCD" w:rsidRDefault="00666FCD" w:rsidP="000354E5">
            <w:pPr>
              <w:spacing w:before="60" w:after="0" w:line="240" w:lineRule="auto"/>
              <w:rPr>
                <w:rFonts w:cstheme="minorHAnsi"/>
                <w:b/>
                <w:i/>
                <w:sz w:val="20"/>
                <w:szCs w:val="20"/>
              </w:rPr>
            </w:pPr>
            <w:r w:rsidRPr="0090573C">
              <w:rPr>
                <w:rFonts w:cstheme="minorHAnsi"/>
                <w:b/>
                <w:i/>
                <w:sz w:val="20"/>
                <w:szCs w:val="20"/>
              </w:rPr>
              <w:t>Baseline</w:t>
            </w:r>
            <w:r w:rsidRPr="00A8702E">
              <w:rPr>
                <w:rFonts w:cstheme="minorHAnsi"/>
                <w:i/>
                <w:sz w:val="20"/>
                <w:szCs w:val="20"/>
              </w:rPr>
              <w:t>: 0</w:t>
            </w:r>
          </w:p>
        </w:tc>
        <w:tc>
          <w:tcPr>
            <w:tcW w:w="632" w:type="pct"/>
            <w:vMerge/>
          </w:tcPr>
          <w:p w14:paraId="4F5EA8E0" w14:textId="77777777" w:rsidR="00666FCD" w:rsidRDefault="00666FCD" w:rsidP="00F976B9">
            <w:pPr>
              <w:spacing w:after="0" w:line="240" w:lineRule="auto"/>
              <w:rPr>
                <w:rFonts w:eastAsia="Times New Roman" w:cstheme="minorHAnsi"/>
                <w:color w:val="000000"/>
                <w:sz w:val="20"/>
                <w:szCs w:val="20"/>
                <w:lang w:eastAsia="en-GB"/>
              </w:rPr>
            </w:pPr>
          </w:p>
        </w:tc>
        <w:tc>
          <w:tcPr>
            <w:tcW w:w="674" w:type="pct"/>
            <w:vMerge/>
          </w:tcPr>
          <w:p w14:paraId="7D816EDD" w14:textId="77777777" w:rsidR="00666FCD" w:rsidRPr="004D772A" w:rsidRDefault="00666FCD" w:rsidP="00D92F2F">
            <w:pPr>
              <w:spacing w:after="0" w:line="240" w:lineRule="auto"/>
              <w:rPr>
                <w:rFonts w:eastAsia="Times New Roman" w:cstheme="minorHAnsi"/>
                <w:i/>
                <w:color w:val="000000"/>
                <w:sz w:val="20"/>
                <w:szCs w:val="20"/>
                <w:lang w:eastAsia="en-GB"/>
              </w:rPr>
            </w:pPr>
          </w:p>
        </w:tc>
        <w:tc>
          <w:tcPr>
            <w:tcW w:w="974" w:type="pct"/>
            <w:vMerge/>
          </w:tcPr>
          <w:p w14:paraId="69871E27" w14:textId="77777777" w:rsidR="00666FCD" w:rsidRPr="00A507C3" w:rsidRDefault="00666FCD" w:rsidP="00D92F2F">
            <w:pPr>
              <w:spacing w:after="0" w:line="240" w:lineRule="auto"/>
              <w:rPr>
                <w:rFonts w:eastAsia="Times New Roman" w:cstheme="minorHAnsi"/>
                <w:i/>
                <w:color w:val="000000"/>
                <w:sz w:val="20"/>
                <w:szCs w:val="20"/>
                <w:lang w:eastAsia="en-GB"/>
              </w:rPr>
            </w:pPr>
          </w:p>
        </w:tc>
      </w:tr>
      <w:tr w:rsidR="00666FCD" w:rsidRPr="005107DF" w14:paraId="590494A4" w14:textId="77777777" w:rsidTr="0096689C">
        <w:trPr>
          <w:cantSplit/>
          <w:trHeight w:val="685"/>
        </w:trPr>
        <w:tc>
          <w:tcPr>
            <w:tcW w:w="515" w:type="pct"/>
            <w:vMerge/>
            <w:vAlign w:val="center"/>
          </w:tcPr>
          <w:p w14:paraId="36C247EA"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val="restart"/>
          </w:tcPr>
          <w:p w14:paraId="564DB459" w14:textId="77777777" w:rsidR="00666FCD" w:rsidRDefault="00666FCD" w:rsidP="00F05853">
            <w:pPr>
              <w:spacing w:after="0" w:line="240" w:lineRule="auto"/>
              <w:rPr>
                <w:rFonts w:eastAsia="Times New Roman" w:cstheme="minorHAnsi"/>
                <w:i/>
                <w:color w:val="000000"/>
                <w:sz w:val="20"/>
                <w:szCs w:val="20"/>
                <w:lang w:eastAsia="en-GB"/>
              </w:rPr>
            </w:pPr>
            <w:r w:rsidRPr="009C3503">
              <w:rPr>
                <w:rFonts w:eastAsia="Times New Roman" w:cstheme="minorHAnsi"/>
                <w:b/>
                <w:i/>
                <w:color w:val="000000"/>
                <w:sz w:val="20"/>
                <w:szCs w:val="20"/>
                <w:lang w:eastAsia="en-GB"/>
              </w:rPr>
              <w:t>Component 2/Mandatory Result 2:</w:t>
            </w:r>
            <w:r w:rsidRPr="00E91094">
              <w:rPr>
                <w:rFonts w:eastAsia="Times New Roman" w:cstheme="minorHAnsi"/>
                <w:i/>
                <w:color w:val="000000"/>
                <w:sz w:val="20"/>
                <w:szCs w:val="20"/>
                <w:lang w:eastAsia="en-GB"/>
              </w:rPr>
              <w:t xml:space="preserve"> Better education quality</w:t>
            </w:r>
          </w:p>
          <w:p w14:paraId="7E0C9A16" w14:textId="77777777" w:rsidR="00666FCD" w:rsidRPr="00402AC5" w:rsidRDefault="00666FCD" w:rsidP="00AD6CAD">
            <w:pPr>
              <w:spacing w:after="0" w:line="240" w:lineRule="auto"/>
              <w:rPr>
                <w:rFonts w:eastAsia="Times New Roman" w:cstheme="minorHAnsi"/>
                <w:i/>
                <w:color w:val="000000"/>
                <w:sz w:val="20"/>
                <w:szCs w:val="20"/>
                <w:lang w:eastAsia="en-GB"/>
              </w:rPr>
            </w:pPr>
            <w:r w:rsidRPr="009C3503">
              <w:rPr>
                <w:rFonts w:eastAsia="Times New Roman" w:cstheme="minorHAnsi"/>
                <w:b/>
                <w:i/>
                <w:color w:val="000000"/>
                <w:sz w:val="20"/>
                <w:szCs w:val="20"/>
                <w:lang w:eastAsia="en-GB"/>
              </w:rPr>
              <w:t>Output 2.1</w:t>
            </w:r>
            <w:r>
              <w:rPr>
                <w:rFonts w:eastAsia="Times New Roman" w:cstheme="minorHAnsi"/>
                <w:i/>
                <w:color w:val="000000"/>
                <w:sz w:val="20"/>
                <w:szCs w:val="20"/>
                <w:lang w:eastAsia="en-GB"/>
              </w:rPr>
              <w:t xml:space="preserve"> </w:t>
            </w:r>
            <w:r w:rsidRPr="00AD6CAD">
              <w:rPr>
                <w:rFonts w:eastAsia="Times New Roman" w:cstheme="minorHAnsi"/>
                <w:i/>
                <w:color w:val="000000"/>
                <w:sz w:val="20"/>
                <w:szCs w:val="20"/>
                <w:lang w:eastAsia="en-GB"/>
              </w:rPr>
              <w:t>Skills and competencies needed in the digital era, for both boys and girls, enhanced</w:t>
            </w:r>
          </w:p>
        </w:tc>
        <w:tc>
          <w:tcPr>
            <w:tcW w:w="1267" w:type="pct"/>
          </w:tcPr>
          <w:p w14:paraId="44804371" w14:textId="77777777" w:rsidR="00666FCD" w:rsidRPr="00A8702E" w:rsidRDefault="00666FCD" w:rsidP="009C3503">
            <w:pPr>
              <w:spacing w:after="0" w:line="240" w:lineRule="auto"/>
              <w:rPr>
                <w:rFonts w:cstheme="minorHAnsi"/>
                <w:i/>
                <w:sz w:val="20"/>
                <w:szCs w:val="20"/>
              </w:rPr>
            </w:pPr>
            <w:r>
              <w:rPr>
                <w:rFonts w:cstheme="minorHAnsi"/>
                <w:b/>
                <w:i/>
                <w:sz w:val="20"/>
                <w:szCs w:val="20"/>
              </w:rPr>
              <w:t xml:space="preserve">2.1.1 </w:t>
            </w:r>
            <w:r w:rsidRPr="0090573C">
              <w:rPr>
                <w:rFonts w:cstheme="minorHAnsi"/>
                <w:b/>
                <w:i/>
                <w:sz w:val="20"/>
                <w:szCs w:val="20"/>
              </w:rPr>
              <w:t>Target</w:t>
            </w:r>
            <w:r w:rsidRPr="00A8702E">
              <w:rPr>
                <w:rFonts w:cstheme="minorHAnsi"/>
                <w:i/>
                <w:sz w:val="20"/>
                <w:szCs w:val="20"/>
              </w:rPr>
              <w:t xml:space="preserve">: at least </w:t>
            </w:r>
            <w:r w:rsidR="00BB0649">
              <w:rPr>
                <w:rFonts w:cstheme="minorHAnsi"/>
                <w:i/>
                <w:sz w:val="20"/>
                <w:szCs w:val="20"/>
              </w:rPr>
              <w:t xml:space="preserve"> </w:t>
            </w:r>
            <w:r w:rsidR="00BB0649" w:rsidRPr="000908C6">
              <w:rPr>
                <w:rFonts w:cstheme="minorHAnsi"/>
                <w:b/>
                <w:i/>
                <w:sz w:val="20"/>
                <w:szCs w:val="20"/>
              </w:rPr>
              <w:t>7</w:t>
            </w:r>
            <w:r w:rsidR="004F0BC6" w:rsidRPr="000908C6">
              <w:rPr>
                <w:rFonts w:cstheme="minorHAnsi"/>
                <w:b/>
                <w:i/>
                <w:sz w:val="20"/>
                <w:szCs w:val="20"/>
              </w:rPr>
              <w:t>5</w:t>
            </w:r>
            <w:r>
              <w:rPr>
                <w:rFonts w:cstheme="minorHAnsi"/>
                <w:i/>
                <w:sz w:val="20"/>
                <w:szCs w:val="20"/>
              </w:rPr>
              <w:t xml:space="preserve"> teachers are trained </w:t>
            </w:r>
            <w:r w:rsidR="004F0BC6">
              <w:rPr>
                <w:rFonts w:cstheme="minorHAnsi"/>
                <w:i/>
                <w:sz w:val="20"/>
                <w:szCs w:val="20"/>
              </w:rPr>
              <w:t xml:space="preserve">and certified </w:t>
            </w:r>
            <w:r>
              <w:rPr>
                <w:rFonts w:cstheme="minorHAnsi"/>
                <w:i/>
                <w:sz w:val="20"/>
                <w:szCs w:val="20"/>
              </w:rPr>
              <w:t xml:space="preserve">as trainers (ToT) through </w:t>
            </w:r>
            <w:r w:rsidR="00CE63DF">
              <w:rPr>
                <w:rFonts w:cstheme="minorHAnsi"/>
                <w:i/>
                <w:sz w:val="20"/>
                <w:szCs w:val="20"/>
              </w:rPr>
              <w:t>a special online self-education programme/</w:t>
            </w:r>
            <w:r>
              <w:rPr>
                <w:rFonts w:cstheme="minorHAnsi"/>
                <w:i/>
                <w:sz w:val="20"/>
                <w:szCs w:val="20"/>
              </w:rPr>
              <w:t xml:space="preserve">training </w:t>
            </w:r>
            <w:r w:rsidR="00CE63DF">
              <w:rPr>
                <w:rFonts w:cstheme="minorHAnsi"/>
                <w:i/>
                <w:sz w:val="20"/>
                <w:szCs w:val="20"/>
              </w:rPr>
              <w:t xml:space="preserve">developed by the project </w:t>
            </w:r>
            <w:r>
              <w:rPr>
                <w:rFonts w:cstheme="minorHAnsi"/>
                <w:i/>
                <w:sz w:val="20"/>
                <w:szCs w:val="20"/>
              </w:rPr>
              <w:t>and study visit(s) to the EU MS(s)</w:t>
            </w:r>
            <w:r w:rsidRPr="00A8702E">
              <w:rPr>
                <w:rFonts w:cstheme="minorHAnsi"/>
                <w:i/>
                <w:sz w:val="20"/>
                <w:szCs w:val="20"/>
              </w:rPr>
              <w:t xml:space="preserve"> to </w:t>
            </w:r>
            <w:r>
              <w:rPr>
                <w:rFonts w:cstheme="minorHAnsi"/>
                <w:i/>
                <w:sz w:val="20"/>
                <w:szCs w:val="20"/>
              </w:rPr>
              <w:t>integrate STEAM teaching</w:t>
            </w:r>
            <w:r w:rsidRPr="00A8702E">
              <w:rPr>
                <w:rFonts w:cstheme="minorHAnsi"/>
                <w:i/>
                <w:sz w:val="20"/>
                <w:szCs w:val="20"/>
              </w:rPr>
              <w:t xml:space="preserve"> with the EU support</w:t>
            </w:r>
          </w:p>
          <w:p w14:paraId="07A80CDD" w14:textId="77777777" w:rsidR="00666FCD" w:rsidRPr="00402AC5" w:rsidRDefault="00666FCD" w:rsidP="000354E5">
            <w:pPr>
              <w:spacing w:before="60" w:after="0" w:line="240" w:lineRule="auto"/>
              <w:rPr>
                <w:rFonts w:eastAsia="Times New Roman" w:cstheme="minorHAns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vMerge w:val="restart"/>
          </w:tcPr>
          <w:p w14:paraId="55022059" w14:textId="77777777" w:rsidR="00666FCD" w:rsidRPr="004D772A" w:rsidRDefault="00666FCD" w:rsidP="0098551D">
            <w:pPr>
              <w:spacing w:after="0" w:line="240" w:lineRule="auto"/>
              <w:rPr>
                <w:rFonts w:eastAsia="Times New Roman" w:cstheme="minorHAnsi"/>
                <w:i/>
                <w:color w:val="000000"/>
                <w:sz w:val="20"/>
                <w:szCs w:val="20"/>
                <w:lang w:eastAsia="en-GB"/>
              </w:rPr>
            </w:pPr>
            <w:r>
              <w:rPr>
                <w:rFonts w:eastAsia="Times New Roman" w:cstheme="minorHAnsi"/>
                <w:i/>
                <w:color w:val="000000"/>
                <w:sz w:val="20"/>
                <w:szCs w:val="20"/>
                <w:lang w:eastAsia="en-GB"/>
              </w:rPr>
              <w:t>Education Ministry progress reporting;</w:t>
            </w:r>
          </w:p>
          <w:p w14:paraId="4D9FDAA9" w14:textId="77777777" w:rsidR="00666FCD" w:rsidRDefault="00666FCD" w:rsidP="0098551D">
            <w:pPr>
              <w:spacing w:after="0" w:line="240" w:lineRule="auto"/>
              <w:rPr>
                <w:rFonts w:eastAsia="Times New Roman" w:cstheme="minorHAnsi"/>
                <w:i/>
                <w:color w:val="000000"/>
                <w:sz w:val="20"/>
                <w:szCs w:val="20"/>
                <w:lang w:eastAsia="en-GB"/>
              </w:rPr>
            </w:pPr>
            <w:r w:rsidRPr="004D772A">
              <w:rPr>
                <w:rFonts w:eastAsia="Times New Roman" w:cstheme="minorHAnsi"/>
                <w:i/>
                <w:color w:val="000000"/>
                <w:sz w:val="20"/>
                <w:szCs w:val="20"/>
                <w:lang w:eastAsia="en-GB"/>
              </w:rPr>
              <w:t>Progress reports of Twinning project.</w:t>
            </w:r>
          </w:p>
          <w:p w14:paraId="0894678E" w14:textId="77777777" w:rsidR="00C55EFE" w:rsidRPr="00402AC5" w:rsidRDefault="00C55EFE" w:rsidP="00C55EFE">
            <w:pPr>
              <w:spacing w:after="0" w:line="240" w:lineRule="auto"/>
              <w:rPr>
                <w:rFonts w:eastAsia="Times New Roman" w:cstheme="minorHAnsi"/>
                <w:color w:val="000000"/>
                <w:sz w:val="20"/>
                <w:szCs w:val="20"/>
                <w:lang w:eastAsia="en-GB"/>
              </w:rPr>
            </w:pPr>
            <w:r>
              <w:rPr>
                <w:rFonts w:eastAsia="Times New Roman" w:cstheme="minorHAnsi"/>
                <w:i/>
                <w:color w:val="000000"/>
                <w:sz w:val="20"/>
                <w:szCs w:val="20"/>
                <w:lang w:eastAsia="en-GB"/>
              </w:rPr>
              <w:t xml:space="preserve">Interview/questionnaire for teachers and students.  </w:t>
            </w:r>
          </w:p>
          <w:p w14:paraId="4055641D" w14:textId="77777777" w:rsidR="00C55EFE" w:rsidRPr="00402AC5" w:rsidRDefault="00C55EFE" w:rsidP="0098551D">
            <w:pPr>
              <w:spacing w:after="0" w:line="240" w:lineRule="auto"/>
              <w:rPr>
                <w:rFonts w:eastAsia="Times New Roman" w:cstheme="minorHAnsi"/>
                <w:color w:val="000000"/>
                <w:sz w:val="20"/>
                <w:szCs w:val="20"/>
                <w:lang w:eastAsia="en-GB"/>
              </w:rPr>
            </w:pPr>
          </w:p>
        </w:tc>
        <w:tc>
          <w:tcPr>
            <w:tcW w:w="674" w:type="pct"/>
            <w:vMerge/>
          </w:tcPr>
          <w:p w14:paraId="26EE88D9"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974" w:type="pct"/>
            <w:vMerge/>
          </w:tcPr>
          <w:p w14:paraId="2804BE48" w14:textId="77777777" w:rsidR="00666FCD" w:rsidRPr="005107DF" w:rsidRDefault="00666FCD" w:rsidP="00B14558">
            <w:pPr>
              <w:spacing w:after="0" w:line="240" w:lineRule="auto"/>
              <w:rPr>
                <w:rFonts w:ascii="Times New Roman" w:eastAsia="Times New Roman" w:hAnsi="Times New Roman" w:cs="Times New Roman"/>
                <w:color w:val="000000"/>
                <w:sz w:val="24"/>
                <w:szCs w:val="24"/>
                <w:lang w:eastAsia="en-GB"/>
              </w:rPr>
            </w:pPr>
          </w:p>
        </w:tc>
      </w:tr>
      <w:tr w:rsidR="00666FCD" w:rsidRPr="005107DF" w14:paraId="22EA6B4F" w14:textId="77777777" w:rsidTr="0096689C">
        <w:trPr>
          <w:cantSplit/>
          <w:trHeight w:val="685"/>
        </w:trPr>
        <w:tc>
          <w:tcPr>
            <w:tcW w:w="515" w:type="pct"/>
            <w:vMerge/>
            <w:vAlign w:val="center"/>
          </w:tcPr>
          <w:p w14:paraId="1FC7322B"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tcPr>
          <w:p w14:paraId="37DC6640" w14:textId="77777777" w:rsidR="00666FCD" w:rsidRPr="00E91094" w:rsidRDefault="00666FCD" w:rsidP="00F05853">
            <w:pPr>
              <w:spacing w:after="0" w:line="240" w:lineRule="auto"/>
              <w:rPr>
                <w:rFonts w:eastAsia="Times New Roman" w:cstheme="minorHAnsi"/>
                <w:i/>
                <w:color w:val="000000"/>
                <w:sz w:val="20"/>
                <w:szCs w:val="20"/>
                <w:lang w:eastAsia="en-GB"/>
              </w:rPr>
            </w:pPr>
          </w:p>
        </w:tc>
        <w:tc>
          <w:tcPr>
            <w:tcW w:w="1267" w:type="pct"/>
          </w:tcPr>
          <w:p w14:paraId="1D4B7BCB" w14:textId="77777777" w:rsidR="00666FCD" w:rsidRPr="00A8702E" w:rsidRDefault="00666FCD" w:rsidP="009C3503">
            <w:pPr>
              <w:spacing w:after="0" w:line="240" w:lineRule="auto"/>
              <w:rPr>
                <w:rFonts w:cstheme="minorHAnsi"/>
                <w:i/>
                <w:sz w:val="20"/>
                <w:szCs w:val="20"/>
              </w:rPr>
            </w:pPr>
            <w:r>
              <w:rPr>
                <w:rFonts w:cstheme="minorHAnsi"/>
                <w:b/>
                <w:i/>
                <w:sz w:val="20"/>
                <w:szCs w:val="20"/>
              </w:rPr>
              <w:t xml:space="preserve">2.1.2 </w:t>
            </w:r>
            <w:r w:rsidRPr="0090573C">
              <w:rPr>
                <w:rFonts w:cstheme="minorHAnsi"/>
                <w:b/>
                <w:i/>
                <w:sz w:val="20"/>
                <w:szCs w:val="20"/>
              </w:rPr>
              <w:t>Target</w:t>
            </w:r>
            <w:r w:rsidRPr="00A8702E">
              <w:rPr>
                <w:rFonts w:cstheme="minorHAnsi"/>
                <w:i/>
                <w:sz w:val="20"/>
                <w:szCs w:val="20"/>
              </w:rPr>
              <w:t xml:space="preserve">: </w:t>
            </w:r>
            <w:r>
              <w:rPr>
                <w:rFonts w:cstheme="minorHAnsi"/>
                <w:i/>
                <w:sz w:val="20"/>
                <w:szCs w:val="20"/>
              </w:rPr>
              <w:t xml:space="preserve">STEAM-related policy in relevant strategic documents (e.g. AP) is reviewed and at least </w:t>
            </w:r>
            <w:r w:rsidRPr="003153BF">
              <w:rPr>
                <w:rFonts w:cstheme="minorHAnsi"/>
                <w:b/>
                <w:i/>
                <w:sz w:val="20"/>
                <w:szCs w:val="20"/>
              </w:rPr>
              <w:t>3 practical actions</w:t>
            </w:r>
            <w:r>
              <w:rPr>
                <w:rFonts w:cstheme="minorHAnsi"/>
                <w:i/>
                <w:sz w:val="20"/>
                <w:szCs w:val="20"/>
              </w:rPr>
              <w:t xml:space="preserve"> are implemented with </w:t>
            </w:r>
            <w:r w:rsidRPr="00A8702E">
              <w:rPr>
                <w:rFonts w:cstheme="minorHAnsi"/>
                <w:i/>
                <w:sz w:val="20"/>
                <w:szCs w:val="20"/>
              </w:rPr>
              <w:t>the EU support</w:t>
            </w:r>
          </w:p>
          <w:p w14:paraId="73D8ECB7" w14:textId="77777777" w:rsidR="00666FCD" w:rsidRPr="00402AC5" w:rsidRDefault="00666FCD" w:rsidP="000354E5">
            <w:pPr>
              <w:spacing w:before="60" w:after="0" w:line="240" w:lineRule="auto"/>
              <w:rPr>
                <w:rFonts w:eastAsia="Times New Roman" w:cstheme="minorHAns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vMerge/>
          </w:tcPr>
          <w:p w14:paraId="63FE1DBE"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674" w:type="pct"/>
            <w:vMerge/>
          </w:tcPr>
          <w:p w14:paraId="26C7E634"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974" w:type="pct"/>
            <w:vMerge/>
          </w:tcPr>
          <w:p w14:paraId="5DD72D1C" w14:textId="77777777" w:rsidR="00666FCD" w:rsidRPr="005107DF" w:rsidRDefault="00666FCD" w:rsidP="00B14558">
            <w:pPr>
              <w:spacing w:after="0" w:line="240" w:lineRule="auto"/>
              <w:rPr>
                <w:rFonts w:ascii="Times New Roman" w:eastAsia="Times New Roman" w:hAnsi="Times New Roman" w:cs="Times New Roman"/>
                <w:color w:val="000000"/>
                <w:sz w:val="24"/>
                <w:szCs w:val="24"/>
                <w:lang w:eastAsia="en-GB"/>
              </w:rPr>
            </w:pPr>
          </w:p>
        </w:tc>
      </w:tr>
      <w:tr w:rsidR="00666FCD" w:rsidRPr="005107DF" w14:paraId="22381A34" w14:textId="77777777" w:rsidTr="0096689C">
        <w:trPr>
          <w:cantSplit/>
          <w:trHeight w:val="685"/>
        </w:trPr>
        <w:tc>
          <w:tcPr>
            <w:tcW w:w="515" w:type="pct"/>
            <w:vMerge/>
            <w:vAlign w:val="center"/>
          </w:tcPr>
          <w:p w14:paraId="16236AE7"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tcPr>
          <w:p w14:paraId="67C8D20B" w14:textId="77777777" w:rsidR="00666FCD" w:rsidRPr="00E91094" w:rsidRDefault="00666FCD" w:rsidP="00F05853">
            <w:pPr>
              <w:spacing w:after="0" w:line="240" w:lineRule="auto"/>
              <w:rPr>
                <w:rFonts w:eastAsia="Times New Roman" w:cstheme="minorHAnsi"/>
                <w:i/>
                <w:color w:val="000000"/>
                <w:sz w:val="20"/>
                <w:szCs w:val="20"/>
                <w:lang w:eastAsia="en-GB"/>
              </w:rPr>
            </w:pPr>
          </w:p>
        </w:tc>
        <w:tc>
          <w:tcPr>
            <w:tcW w:w="1267" w:type="pct"/>
          </w:tcPr>
          <w:p w14:paraId="1E2EDDB2" w14:textId="77777777" w:rsidR="00666FCD" w:rsidRPr="00A8702E" w:rsidRDefault="00666FCD" w:rsidP="000354E5">
            <w:pPr>
              <w:spacing w:before="60" w:after="0" w:line="240" w:lineRule="auto"/>
              <w:rPr>
                <w:rFonts w:cstheme="minorHAnsi"/>
                <w:i/>
                <w:sz w:val="20"/>
                <w:szCs w:val="20"/>
              </w:rPr>
            </w:pPr>
            <w:r>
              <w:rPr>
                <w:rFonts w:cstheme="minorHAnsi"/>
                <w:b/>
                <w:i/>
                <w:sz w:val="20"/>
                <w:szCs w:val="20"/>
              </w:rPr>
              <w:t xml:space="preserve">2.1.3 </w:t>
            </w:r>
            <w:r w:rsidRPr="0090573C">
              <w:rPr>
                <w:rFonts w:cstheme="minorHAnsi"/>
                <w:b/>
                <w:i/>
                <w:sz w:val="20"/>
                <w:szCs w:val="20"/>
              </w:rPr>
              <w:t>Target</w:t>
            </w:r>
            <w:r w:rsidRPr="00A8702E">
              <w:rPr>
                <w:rFonts w:cstheme="minorHAnsi"/>
                <w:i/>
                <w:sz w:val="20"/>
                <w:szCs w:val="20"/>
              </w:rPr>
              <w:t xml:space="preserve">: </w:t>
            </w:r>
            <w:r>
              <w:rPr>
                <w:rFonts w:cstheme="minorHAnsi"/>
                <w:i/>
                <w:sz w:val="20"/>
                <w:szCs w:val="20"/>
              </w:rPr>
              <w:t xml:space="preserve"> </w:t>
            </w:r>
            <w:r w:rsidR="00D57813">
              <w:rPr>
                <w:rFonts w:cstheme="minorHAnsi"/>
                <w:i/>
                <w:sz w:val="20"/>
                <w:szCs w:val="20"/>
              </w:rPr>
              <w:t xml:space="preserve">Working platform </w:t>
            </w:r>
            <w:r>
              <w:rPr>
                <w:rFonts w:cstheme="minorHAnsi"/>
                <w:i/>
                <w:sz w:val="20"/>
                <w:szCs w:val="20"/>
              </w:rPr>
              <w:t xml:space="preserve">of the EU and Kyrgyz Higher Education Institutions (HEIs) is operationalised to exchange experience  and promote STEAM </w:t>
            </w:r>
            <w:r w:rsidR="007269C2">
              <w:rPr>
                <w:rFonts w:cstheme="minorHAnsi"/>
                <w:i/>
                <w:sz w:val="20"/>
                <w:szCs w:val="20"/>
              </w:rPr>
              <w:t xml:space="preserve">best practice </w:t>
            </w:r>
            <w:r w:rsidRPr="00A8702E">
              <w:rPr>
                <w:rFonts w:cstheme="minorHAnsi"/>
                <w:i/>
                <w:sz w:val="20"/>
                <w:szCs w:val="20"/>
              </w:rPr>
              <w:t>with the EU support</w:t>
            </w:r>
          </w:p>
          <w:p w14:paraId="06FBA625" w14:textId="77777777" w:rsidR="00666FCD" w:rsidRPr="00402AC5" w:rsidRDefault="00666FCD" w:rsidP="009C3503">
            <w:pPr>
              <w:spacing w:after="0" w:line="240" w:lineRule="auto"/>
              <w:rPr>
                <w:rFonts w:eastAsia="Times New Roman" w:cstheme="minorHAns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tcPr>
          <w:p w14:paraId="7F21A0EB" w14:textId="77777777" w:rsidR="00666FCD" w:rsidRPr="0098551D" w:rsidRDefault="00666FCD" w:rsidP="0098551D">
            <w:pPr>
              <w:spacing w:after="0" w:line="240" w:lineRule="auto"/>
              <w:rPr>
                <w:rFonts w:eastAsia="Times New Roman" w:cstheme="minorHAnsi"/>
                <w:i/>
                <w:color w:val="000000"/>
                <w:sz w:val="20"/>
                <w:szCs w:val="20"/>
                <w:lang w:eastAsia="en-GB"/>
              </w:rPr>
            </w:pPr>
            <w:r w:rsidRPr="0098551D">
              <w:rPr>
                <w:rFonts w:eastAsia="Times New Roman" w:cstheme="minorHAnsi"/>
                <w:i/>
                <w:color w:val="000000"/>
                <w:sz w:val="20"/>
                <w:szCs w:val="20"/>
                <w:lang w:eastAsia="en-GB"/>
              </w:rPr>
              <w:t xml:space="preserve">Website of the network platform and/or joint events publications, MoES and project reports </w:t>
            </w:r>
          </w:p>
        </w:tc>
        <w:tc>
          <w:tcPr>
            <w:tcW w:w="674" w:type="pct"/>
            <w:vMerge/>
          </w:tcPr>
          <w:p w14:paraId="48276283"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974" w:type="pct"/>
            <w:vMerge/>
          </w:tcPr>
          <w:p w14:paraId="29FB2145" w14:textId="77777777" w:rsidR="00666FCD" w:rsidRPr="005107DF" w:rsidRDefault="00666FCD" w:rsidP="00B14558">
            <w:pPr>
              <w:spacing w:after="0" w:line="240" w:lineRule="auto"/>
              <w:rPr>
                <w:rFonts w:ascii="Times New Roman" w:eastAsia="Times New Roman" w:hAnsi="Times New Roman" w:cs="Times New Roman"/>
                <w:color w:val="000000"/>
                <w:sz w:val="24"/>
                <w:szCs w:val="24"/>
                <w:lang w:eastAsia="en-GB"/>
              </w:rPr>
            </w:pPr>
          </w:p>
        </w:tc>
      </w:tr>
      <w:tr w:rsidR="00666FCD" w:rsidRPr="005107DF" w14:paraId="7F659D88" w14:textId="77777777" w:rsidTr="0096689C">
        <w:trPr>
          <w:cantSplit/>
          <w:trHeight w:val="553"/>
        </w:trPr>
        <w:tc>
          <w:tcPr>
            <w:tcW w:w="515" w:type="pct"/>
            <w:vMerge/>
            <w:vAlign w:val="center"/>
          </w:tcPr>
          <w:p w14:paraId="5D51F0F7"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val="restart"/>
          </w:tcPr>
          <w:p w14:paraId="2B9616CA" w14:textId="77777777" w:rsidR="00666FCD" w:rsidRDefault="00666FCD" w:rsidP="00F05853">
            <w:pPr>
              <w:spacing w:after="0" w:line="240" w:lineRule="auto"/>
              <w:rPr>
                <w:rFonts w:eastAsia="Times New Roman" w:cstheme="minorHAnsi"/>
                <w:i/>
                <w:color w:val="000000"/>
                <w:sz w:val="20"/>
                <w:szCs w:val="20"/>
                <w:lang w:eastAsia="en-GB"/>
              </w:rPr>
            </w:pPr>
            <w:r w:rsidRPr="009C3503">
              <w:rPr>
                <w:rFonts w:eastAsia="Times New Roman" w:cstheme="minorHAnsi"/>
                <w:b/>
                <w:i/>
                <w:color w:val="000000"/>
                <w:sz w:val="20"/>
                <w:szCs w:val="20"/>
                <w:lang w:eastAsia="en-GB"/>
              </w:rPr>
              <w:t>Component 3/Mandatory Result 3:</w:t>
            </w:r>
            <w:r w:rsidRPr="00E91094">
              <w:rPr>
                <w:rFonts w:eastAsia="Times New Roman" w:cstheme="minorHAnsi"/>
                <w:i/>
                <w:color w:val="000000"/>
                <w:sz w:val="20"/>
                <w:szCs w:val="20"/>
                <w:lang w:eastAsia="en-GB"/>
              </w:rPr>
              <w:t xml:space="preserve"> Improved education finance</w:t>
            </w:r>
          </w:p>
          <w:p w14:paraId="37F4FBCE" w14:textId="77777777" w:rsidR="00666FCD" w:rsidRPr="00402AC5" w:rsidRDefault="00666FCD" w:rsidP="00AD6CAD">
            <w:pPr>
              <w:spacing w:after="0" w:line="240" w:lineRule="auto"/>
              <w:rPr>
                <w:rFonts w:eastAsia="Times New Roman" w:cstheme="minorHAnsi"/>
                <w:i/>
                <w:color w:val="000000"/>
                <w:sz w:val="20"/>
                <w:szCs w:val="20"/>
                <w:lang w:eastAsia="en-GB"/>
              </w:rPr>
            </w:pPr>
            <w:r w:rsidRPr="009C3503">
              <w:rPr>
                <w:rFonts w:eastAsia="Times New Roman" w:cstheme="minorHAnsi"/>
                <w:b/>
                <w:i/>
                <w:color w:val="000000"/>
                <w:sz w:val="20"/>
                <w:szCs w:val="20"/>
                <w:lang w:eastAsia="en-GB"/>
              </w:rPr>
              <w:t>Output 3.1:</w:t>
            </w:r>
            <w:r>
              <w:rPr>
                <w:rFonts w:eastAsia="Times New Roman" w:cstheme="minorHAnsi"/>
                <w:i/>
                <w:color w:val="000000"/>
                <w:sz w:val="20"/>
                <w:szCs w:val="20"/>
                <w:lang w:eastAsia="en-GB"/>
              </w:rPr>
              <w:t xml:space="preserve"> </w:t>
            </w:r>
            <w:r w:rsidRPr="00E91094">
              <w:rPr>
                <w:rFonts w:eastAsia="Times New Roman" w:cstheme="minorHAnsi"/>
                <w:i/>
                <w:color w:val="000000"/>
                <w:sz w:val="20"/>
                <w:szCs w:val="20"/>
                <w:lang w:eastAsia="en-GB"/>
              </w:rPr>
              <w:t>Strengthened national operational capacity to apply sound education finance at national and local/rural level</w:t>
            </w:r>
          </w:p>
        </w:tc>
        <w:tc>
          <w:tcPr>
            <w:tcW w:w="1267" w:type="pct"/>
          </w:tcPr>
          <w:p w14:paraId="4C6CDF0F" w14:textId="77777777" w:rsidR="00666FCD" w:rsidRPr="00A8702E" w:rsidRDefault="00666FCD" w:rsidP="00C04412">
            <w:pPr>
              <w:spacing w:after="0" w:line="240" w:lineRule="auto"/>
              <w:rPr>
                <w:rFonts w:cstheme="minorHAnsi"/>
                <w:i/>
                <w:sz w:val="20"/>
                <w:szCs w:val="20"/>
              </w:rPr>
            </w:pPr>
            <w:r>
              <w:rPr>
                <w:rFonts w:cstheme="minorHAnsi"/>
                <w:b/>
                <w:i/>
                <w:sz w:val="20"/>
                <w:szCs w:val="20"/>
              </w:rPr>
              <w:t xml:space="preserve">3.1.1 </w:t>
            </w:r>
            <w:r w:rsidRPr="0090573C">
              <w:rPr>
                <w:rFonts w:cstheme="minorHAnsi"/>
                <w:b/>
                <w:i/>
                <w:sz w:val="20"/>
                <w:szCs w:val="20"/>
              </w:rPr>
              <w:t>Target</w:t>
            </w:r>
            <w:r w:rsidRPr="00A8702E">
              <w:rPr>
                <w:rFonts w:cstheme="minorHAnsi"/>
                <w:i/>
                <w:sz w:val="20"/>
                <w:szCs w:val="20"/>
              </w:rPr>
              <w:t xml:space="preserve">: at least </w:t>
            </w:r>
            <w:r w:rsidRPr="003153BF">
              <w:rPr>
                <w:rFonts w:cstheme="minorHAnsi"/>
                <w:b/>
                <w:i/>
                <w:sz w:val="20"/>
                <w:szCs w:val="20"/>
              </w:rPr>
              <w:t>20 education finance specialists</w:t>
            </w:r>
            <w:r>
              <w:rPr>
                <w:rFonts w:cstheme="minorHAnsi"/>
                <w:i/>
                <w:sz w:val="20"/>
                <w:szCs w:val="20"/>
              </w:rPr>
              <w:t xml:space="preserve"> from </w:t>
            </w:r>
            <w:r w:rsidR="00D57813">
              <w:rPr>
                <w:rFonts w:cstheme="minorHAnsi"/>
                <w:i/>
                <w:sz w:val="20"/>
                <w:szCs w:val="20"/>
              </w:rPr>
              <w:t xml:space="preserve">MoES, </w:t>
            </w:r>
            <w:r>
              <w:rPr>
                <w:rFonts w:cstheme="minorHAnsi"/>
                <w:i/>
                <w:sz w:val="20"/>
                <w:szCs w:val="20"/>
              </w:rPr>
              <w:t>urban and rural subordinate bodies are trained as trainers (ToT) through on-the-job training and study visit(s) to the EU MS(s)</w:t>
            </w:r>
            <w:r w:rsidRPr="00A8702E">
              <w:rPr>
                <w:rFonts w:cstheme="minorHAnsi"/>
                <w:i/>
                <w:sz w:val="20"/>
                <w:szCs w:val="20"/>
              </w:rPr>
              <w:t xml:space="preserve"> to </w:t>
            </w:r>
            <w:r>
              <w:rPr>
                <w:rFonts w:cstheme="minorHAnsi"/>
                <w:i/>
                <w:sz w:val="20"/>
                <w:szCs w:val="20"/>
              </w:rPr>
              <w:t xml:space="preserve">integrate sound finance management </w:t>
            </w:r>
            <w:r w:rsidRPr="00A8702E">
              <w:rPr>
                <w:rFonts w:cstheme="minorHAnsi"/>
                <w:i/>
                <w:sz w:val="20"/>
                <w:szCs w:val="20"/>
              </w:rPr>
              <w:t>with the EU support</w:t>
            </w:r>
          </w:p>
          <w:p w14:paraId="07B61865" w14:textId="77777777" w:rsidR="00666FCD" w:rsidRPr="00402AC5" w:rsidRDefault="00666FCD" w:rsidP="00C04412">
            <w:pPr>
              <w:spacing w:after="0" w:line="240" w:lineRule="auto"/>
              <w:rPr>
                <w:rFonts w:eastAsia="Times New Roman" w:cstheme="minorHAns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vMerge w:val="restart"/>
          </w:tcPr>
          <w:p w14:paraId="6FD29B47" w14:textId="77777777" w:rsidR="00666FCD" w:rsidRPr="004D772A" w:rsidRDefault="00666FCD" w:rsidP="0098551D">
            <w:pPr>
              <w:spacing w:after="0" w:line="240" w:lineRule="auto"/>
              <w:rPr>
                <w:rFonts w:eastAsia="Times New Roman" w:cstheme="minorHAnsi"/>
                <w:i/>
                <w:color w:val="000000"/>
                <w:sz w:val="20"/>
                <w:szCs w:val="20"/>
                <w:lang w:eastAsia="en-GB"/>
              </w:rPr>
            </w:pPr>
            <w:r>
              <w:rPr>
                <w:rFonts w:eastAsia="Times New Roman" w:cstheme="minorHAnsi"/>
                <w:i/>
                <w:color w:val="000000"/>
                <w:sz w:val="20"/>
                <w:szCs w:val="20"/>
                <w:lang w:eastAsia="en-GB"/>
              </w:rPr>
              <w:t>Education Ministry progress reporting;</w:t>
            </w:r>
          </w:p>
          <w:p w14:paraId="7D9BE2A8" w14:textId="77777777" w:rsidR="00C55EFE" w:rsidRPr="00402AC5" w:rsidRDefault="00666FCD" w:rsidP="00C55EFE">
            <w:pPr>
              <w:spacing w:after="0" w:line="240" w:lineRule="auto"/>
              <w:rPr>
                <w:rFonts w:eastAsia="Times New Roman" w:cstheme="minorHAnsi"/>
                <w:color w:val="000000"/>
                <w:sz w:val="20"/>
                <w:szCs w:val="20"/>
                <w:lang w:eastAsia="en-GB"/>
              </w:rPr>
            </w:pPr>
            <w:r w:rsidRPr="004D772A">
              <w:rPr>
                <w:rFonts w:eastAsia="Times New Roman" w:cstheme="minorHAnsi"/>
                <w:i/>
                <w:color w:val="000000"/>
                <w:sz w:val="20"/>
                <w:szCs w:val="20"/>
                <w:lang w:eastAsia="en-GB"/>
              </w:rPr>
              <w:t>Progress reports of Twinning project.</w:t>
            </w:r>
            <w:r w:rsidR="00C55EFE">
              <w:rPr>
                <w:rFonts w:eastAsia="Times New Roman" w:cstheme="minorHAnsi"/>
                <w:i/>
                <w:color w:val="000000"/>
                <w:sz w:val="20"/>
                <w:szCs w:val="20"/>
                <w:lang w:eastAsia="en-GB"/>
              </w:rPr>
              <w:t xml:space="preserve"> Interview/questionnaire for finance specialists.  </w:t>
            </w:r>
          </w:p>
          <w:p w14:paraId="60534E93" w14:textId="77777777" w:rsidR="00666FCD" w:rsidRPr="00402AC5" w:rsidRDefault="00666FCD" w:rsidP="0098551D">
            <w:pPr>
              <w:spacing w:after="0" w:line="240" w:lineRule="auto"/>
              <w:rPr>
                <w:rFonts w:eastAsia="Times New Roman" w:cstheme="minorHAnsi"/>
                <w:color w:val="000000"/>
                <w:sz w:val="20"/>
                <w:szCs w:val="20"/>
                <w:lang w:eastAsia="en-GB"/>
              </w:rPr>
            </w:pPr>
          </w:p>
        </w:tc>
        <w:tc>
          <w:tcPr>
            <w:tcW w:w="674" w:type="pct"/>
            <w:vMerge/>
          </w:tcPr>
          <w:p w14:paraId="76FA4DDE"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974" w:type="pct"/>
            <w:vMerge/>
          </w:tcPr>
          <w:p w14:paraId="7B8A3023" w14:textId="77777777" w:rsidR="00666FCD" w:rsidRPr="005107DF" w:rsidRDefault="00666FCD" w:rsidP="00B14558">
            <w:pPr>
              <w:spacing w:after="0" w:line="240" w:lineRule="auto"/>
              <w:rPr>
                <w:rFonts w:ascii="Times New Roman" w:eastAsia="Times New Roman" w:hAnsi="Times New Roman" w:cs="Times New Roman"/>
                <w:color w:val="000000"/>
                <w:sz w:val="24"/>
                <w:szCs w:val="24"/>
                <w:lang w:eastAsia="en-GB"/>
              </w:rPr>
            </w:pPr>
          </w:p>
        </w:tc>
      </w:tr>
      <w:tr w:rsidR="00666FCD" w:rsidRPr="005107DF" w14:paraId="17A17D1C" w14:textId="77777777" w:rsidTr="0096689C">
        <w:trPr>
          <w:cantSplit/>
          <w:trHeight w:val="553"/>
        </w:trPr>
        <w:tc>
          <w:tcPr>
            <w:tcW w:w="515" w:type="pct"/>
            <w:vMerge/>
            <w:vAlign w:val="center"/>
          </w:tcPr>
          <w:p w14:paraId="78595D1E" w14:textId="77777777" w:rsidR="00666FCD" w:rsidRPr="00402AC5" w:rsidRDefault="00666FCD" w:rsidP="00B14558">
            <w:pPr>
              <w:spacing w:after="0" w:line="240" w:lineRule="auto"/>
              <w:jc w:val="center"/>
              <w:rPr>
                <w:rFonts w:eastAsia="Times New Roman" w:cstheme="minorHAnsi"/>
                <w:b/>
                <w:color w:val="000000"/>
                <w:sz w:val="20"/>
                <w:szCs w:val="20"/>
                <w:lang w:eastAsia="en-GB"/>
              </w:rPr>
            </w:pPr>
          </w:p>
        </w:tc>
        <w:tc>
          <w:tcPr>
            <w:tcW w:w="938" w:type="pct"/>
            <w:vMerge/>
          </w:tcPr>
          <w:p w14:paraId="17564BB3" w14:textId="77777777" w:rsidR="00666FCD" w:rsidRPr="009C3503" w:rsidRDefault="00666FCD" w:rsidP="00F05853">
            <w:pPr>
              <w:spacing w:after="0" w:line="240" w:lineRule="auto"/>
              <w:rPr>
                <w:rFonts w:eastAsia="Times New Roman" w:cstheme="minorHAnsi"/>
                <w:b/>
                <w:i/>
                <w:color w:val="000000"/>
                <w:sz w:val="20"/>
                <w:szCs w:val="20"/>
                <w:lang w:eastAsia="en-GB"/>
              </w:rPr>
            </w:pPr>
          </w:p>
        </w:tc>
        <w:tc>
          <w:tcPr>
            <w:tcW w:w="1267" w:type="pct"/>
          </w:tcPr>
          <w:p w14:paraId="64A2D8FC" w14:textId="77777777" w:rsidR="00666FCD" w:rsidRPr="00A8702E" w:rsidRDefault="00666FCD" w:rsidP="00A22954">
            <w:pPr>
              <w:spacing w:after="0" w:line="240" w:lineRule="auto"/>
              <w:rPr>
                <w:rFonts w:cstheme="minorHAnsi"/>
                <w:i/>
                <w:sz w:val="20"/>
                <w:szCs w:val="20"/>
              </w:rPr>
            </w:pPr>
            <w:r>
              <w:rPr>
                <w:rFonts w:cstheme="minorHAnsi"/>
                <w:b/>
                <w:i/>
                <w:sz w:val="20"/>
                <w:szCs w:val="20"/>
              </w:rPr>
              <w:t xml:space="preserve">3.1.2 </w:t>
            </w:r>
            <w:r w:rsidRPr="0090573C">
              <w:rPr>
                <w:rFonts w:cstheme="minorHAnsi"/>
                <w:b/>
                <w:i/>
                <w:sz w:val="20"/>
                <w:szCs w:val="20"/>
              </w:rPr>
              <w:t>Target</w:t>
            </w:r>
            <w:r w:rsidRPr="00A8702E">
              <w:rPr>
                <w:rFonts w:cstheme="minorHAnsi"/>
                <w:i/>
                <w:sz w:val="20"/>
                <w:szCs w:val="20"/>
              </w:rPr>
              <w:t xml:space="preserve">: </w:t>
            </w:r>
            <w:r>
              <w:rPr>
                <w:rFonts w:cstheme="minorHAnsi"/>
                <w:i/>
                <w:sz w:val="20"/>
                <w:szCs w:val="20"/>
              </w:rPr>
              <w:t>Education finance policy in relevant strategic documents (e.g.  A</w:t>
            </w:r>
            <w:r w:rsidR="006C64D7">
              <w:rPr>
                <w:rFonts w:cstheme="minorHAnsi"/>
                <w:i/>
                <w:sz w:val="20"/>
                <w:szCs w:val="20"/>
              </w:rPr>
              <w:t>P, programme budgeting</w:t>
            </w:r>
            <w:r>
              <w:rPr>
                <w:rFonts w:cstheme="minorHAnsi"/>
                <w:i/>
                <w:sz w:val="20"/>
                <w:szCs w:val="20"/>
              </w:rPr>
              <w:t xml:space="preserve">) is reviewed and at least </w:t>
            </w:r>
            <w:r w:rsidRPr="003153BF">
              <w:rPr>
                <w:rFonts w:cstheme="minorHAnsi"/>
                <w:b/>
                <w:i/>
                <w:sz w:val="20"/>
                <w:szCs w:val="20"/>
              </w:rPr>
              <w:t>3 practical actions</w:t>
            </w:r>
            <w:r>
              <w:rPr>
                <w:rFonts w:cstheme="minorHAnsi"/>
                <w:i/>
                <w:sz w:val="20"/>
                <w:szCs w:val="20"/>
              </w:rPr>
              <w:t xml:space="preserve"> are implemented with </w:t>
            </w:r>
            <w:r w:rsidRPr="00A8702E">
              <w:rPr>
                <w:rFonts w:cstheme="minorHAnsi"/>
                <w:i/>
                <w:sz w:val="20"/>
                <w:szCs w:val="20"/>
              </w:rPr>
              <w:t>the EU support</w:t>
            </w:r>
          </w:p>
          <w:p w14:paraId="566B15E9" w14:textId="77777777" w:rsidR="00666FCD" w:rsidRPr="00402AC5" w:rsidRDefault="00666FCD" w:rsidP="00A22954">
            <w:pPr>
              <w:spacing w:after="0" w:line="240" w:lineRule="auto"/>
              <w:rPr>
                <w:rFonts w:eastAsia="Times New Roman" w:cstheme="minorHAnsi"/>
                <w:color w:val="000000"/>
                <w:sz w:val="20"/>
                <w:szCs w:val="20"/>
                <w:lang w:eastAsia="en-GB"/>
              </w:rPr>
            </w:pPr>
            <w:r w:rsidRPr="0090573C">
              <w:rPr>
                <w:rFonts w:cstheme="minorHAnsi"/>
                <w:b/>
                <w:i/>
                <w:sz w:val="20"/>
                <w:szCs w:val="20"/>
              </w:rPr>
              <w:t>Baseline</w:t>
            </w:r>
            <w:r w:rsidRPr="00A8702E">
              <w:rPr>
                <w:rFonts w:cstheme="minorHAnsi"/>
                <w:i/>
                <w:sz w:val="20"/>
                <w:szCs w:val="20"/>
              </w:rPr>
              <w:t>: 0</w:t>
            </w:r>
          </w:p>
        </w:tc>
        <w:tc>
          <w:tcPr>
            <w:tcW w:w="632" w:type="pct"/>
            <w:vMerge/>
          </w:tcPr>
          <w:p w14:paraId="653467BB"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674" w:type="pct"/>
            <w:vMerge/>
          </w:tcPr>
          <w:p w14:paraId="267C53D7" w14:textId="77777777" w:rsidR="00666FCD" w:rsidRPr="00402AC5" w:rsidRDefault="00666FCD" w:rsidP="00B14558">
            <w:pPr>
              <w:spacing w:after="0" w:line="240" w:lineRule="auto"/>
              <w:rPr>
                <w:rFonts w:eastAsia="Times New Roman" w:cstheme="minorHAnsi"/>
                <w:color w:val="000000"/>
                <w:sz w:val="20"/>
                <w:szCs w:val="20"/>
                <w:lang w:eastAsia="en-GB"/>
              </w:rPr>
            </w:pPr>
          </w:p>
        </w:tc>
        <w:tc>
          <w:tcPr>
            <w:tcW w:w="974" w:type="pct"/>
            <w:vMerge/>
          </w:tcPr>
          <w:p w14:paraId="0AA92FF5" w14:textId="77777777" w:rsidR="00666FCD" w:rsidRPr="005107DF" w:rsidRDefault="00666FCD" w:rsidP="00B14558">
            <w:pPr>
              <w:spacing w:after="0" w:line="240" w:lineRule="auto"/>
              <w:rPr>
                <w:rFonts w:ascii="Times New Roman" w:eastAsia="Times New Roman" w:hAnsi="Times New Roman" w:cs="Times New Roman"/>
                <w:color w:val="000000"/>
                <w:sz w:val="24"/>
                <w:szCs w:val="24"/>
                <w:lang w:eastAsia="en-GB"/>
              </w:rPr>
            </w:pPr>
          </w:p>
        </w:tc>
      </w:tr>
    </w:tbl>
    <w:p w14:paraId="29494A01" w14:textId="77777777" w:rsidR="008F6697" w:rsidRPr="005107DF" w:rsidRDefault="008F6697" w:rsidP="008F6697">
      <w:pPr>
        <w:spacing w:after="0" w:line="240" w:lineRule="auto"/>
        <w:jc w:val="both"/>
        <w:rPr>
          <w:rFonts w:ascii="Times New Roman" w:eastAsia="Times New Roman" w:hAnsi="Times New Roman" w:cs="Times New Roman"/>
          <w:i/>
          <w:color w:val="000000"/>
          <w:sz w:val="24"/>
          <w:szCs w:val="24"/>
          <w:lang w:eastAsia="en-GB"/>
        </w:rPr>
      </w:pPr>
    </w:p>
    <w:sectPr w:rsidR="008F6697" w:rsidRPr="005107DF" w:rsidSect="003153BF">
      <w:pgSz w:w="16838" w:h="11906" w:orient="landscape"/>
      <w:pgMar w:top="1134" w:right="851" w:bottom="851"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9AAF" w16cex:dateUtc="2024-04-30T14:28:00Z"/>
  <w16cex:commentExtensible w16cex:durableId="29FF29A1" w16cex:dateUtc="2024-05-27T13:47:00Z"/>
  <w16cex:commentExtensible w16cex:durableId="29DBA944" w16cex:dateUtc="2024-04-30T15:30:00Z"/>
  <w16cex:commentExtensible w16cex:durableId="29DBAE05" w16cex:dateUtc="2024-04-30T15:51:00Z"/>
  <w16cex:commentExtensible w16cex:durableId="29DBB1EE" w16cex:dateUtc="2024-04-30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FB77B3" w16cid:durableId="29DB9AAF"/>
  <w16cid:commentId w16cid:paraId="39FC486F" w16cid:durableId="29FF29A1"/>
  <w16cid:commentId w16cid:paraId="0BCB0EF7" w16cid:durableId="29DBA944"/>
  <w16cid:commentId w16cid:paraId="16E92945" w16cid:durableId="29FF27CE"/>
  <w16cid:commentId w16cid:paraId="3F570370" w16cid:durableId="29DBAE05"/>
  <w16cid:commentId w16cid:paraId="4BDE0E13" w16cid:durableId="29FF27D0"/>
  <w16cid:commentId w16cid:paraId="2C0269AD" w16cid:durableId="29DBB1EE"/>
  <w16cid:commentId w16cid:paraId="1242ADFC" w16cid:durableId="29FF27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9CC5A" w14:textId="77777777" w:rsidR="00984AF2" w:rsidRDefault="00984AF2" w:rsidP="001E4E57">
      <w:pPr>
        <w:spacing w:after="0" w:line="240" w:lineRule="auto"/>
      </w:pPr>
      <w:r>
        <w:separator/>
      </w:r>
    </w:p>
  </w:endnote>
  <w:endnote w:type="continuationSeparator" w:id="0">
    <w:p w14:paraId="2D403BAF" w14:textId="77777777" w:rsidR="00984AF2" w:rsidRDefault="00984AF2" w:rsidP="001E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EC Square Sans Pro">
    <w:altName w:val="Calibri"/>
    <w:charset w:val="00"/>
    <w:family w:val="swiss"/>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Pro-Light">
    <w:panose1 w:val="00000000000000000000"/>
    <w:charset w:val="80"/>
    <w:family w:val="swiss"/>
    <w:notTrueType/>
    <w:pitch w:val="default"/>
    <w:sig w:usb0="00000001" w:usb1="08070000" w:usb2="00000010" w:usb3="00000000" w:csb0="00020000" w:csb1="00000000"/>
  </w:font>
  <w:font w:name="ECSquareSansPro">
    <w:altName w:val="Malgun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27BEB" w14:textId="77777777" w:rsidR="00984AF2" w:rsidRDefault="00984AF2" w:rsidP="001E4E57">
      <w:pPr>
        <w:spacing w:after="0" w:line="240" w:lineRule="auto"/>
      </w:pPr>
      <w:r>
        <w:separator/>
      </w:r>
    </w:p>
  </w:footnote>
  <w:footnote w:type="continuationSeparator" w:id="0">
    <w:p w14:paraId="1D7F46F7" w14:textId="77777777" w:rsidR="00984AF2" w:rsidRDefault="00984AF2" w:rsidP="001E4E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030B"/>
    <w:multiLevelType w:val="hybridMultilevel"/>
    <w:tmpl w:val="A3F17B7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BED58A8"/>
    <w:multiLevelType w:val="hybridMultilevel"/>
    <w:tmpl w:val="A984DC54"/>
    <w:lvl w:ilvl="0" w:tplc="7F8E129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711B7F"/>
    <w:multiLevelType w:val="hybridMultilevel"/>
    <w:tmpl w:val="37949E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FC657A"/>
    <w:multiLevelType w:val="hybridMultilevel"/>
    <w:tmpl w:val="B638350C"/>
    <w:lvl w:ilvl="0" w:tplc="7334310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3CE565CC"/>
    <w:multiLevelType w:val="hybridMultilevel"/>
    <w:tmpl w:val="42D2D108"/>
    <w:lvl w:ilvl="0" w:tplc="08090001">
      <w:start w:val="1"/>
      <w:numFmt w:val="bullet"/>
      <w:lvlText w:val=""/>
      <w:lvlJc w:val="left"/>
      <w:pPr>
        <w:ind w:left="1199" w:hanging="360"/>
      </w:pPr>
      <w:rPr>
        <w:rFonts w:ascii="Symbol" w:hAnsi="Symbol" w:hint="default"/>
      </w:rPr>
    </w:lvl>
    <w:lvl w:ilvl="1" w:tplc="08090003">
      <w:start w:val="1"/>
      <w:numFmt w:val="bullet"/>
      <w:lvlText w:val="o"/>
      <w:lvlJc w:val="left"/>
      <w:pPr>
        <w:ind w:left="1919" w:hanging="360"/>
      </w:pPr>
      <w:rPr>
        <w:rFonts w:ascii="Courier New" w:hAnsi="Courier New" w:cs="Courier New" w:hint="default"/>
      </w:rPr>
    </w:lvl>
    <w:lvl w:ilvl="2" w:tplc="08090005" w:tentative="1">
      <w:start w:val="1"/>
      <w:numFmt w:val="bullet"/>
      <w:lvlText w:val=""/>
      <w:lvlJc w:val="left"/>
      <w:pPr>
        <w:ind w:left="2639" w:hanging="360"/>
      </w:pPr>
      <w:rPr>
        <w:rFonts w:ascii="Wingdings" w:hAnsi="Wingdings" w:hint="default"/>
      </w:rPr>
    </w:lvl>
    <w:lvl w:ilvl="3" w:tplc="08090001" w:tentative="1">
      <w:start w:val="1"/>
      <w:numFmt w:val="bullet"/>
      <w:lvlText w:val=""/>
      <w:lvlJc w:val="left"/>
      <w:pPr>
        <w:ind w:left="3359" w:hanging="360"/>
      </w:pPr>
      <w:rPr>
        <w:rFonts w:ascii="Symbol" w:hAnsi="Symbol" w:hint="default"/>
      </w:rPr>
    </w:lvl>
    <w:lvl w:ilvl="4" w:tplc="08090003" w:tentative="1">
      <w:start w:val="1"/>
      <w:numFmt w:val="bullet"/>
      <w:lvlText w:val="o"/>
      <w:lvlJc w:val="left"/>
      <w:pPr>
        <w:ind w:left="4079" w:hanging="360"/>
      </w:pPr>
      <w:rPr>
        <w:rFonts w:ascii="Courier New" w:hAnsi="Courier New" w:cs="Courier New" w:hint="default"/>
      </w:rPr>
    </w:lvl>
    <w:lvl w:ilvl="5" w:tplc="08090005" w:tentative="1">
      <w:start w:val="1"/>
      <w:numFmt w:val="bullet"/>
      <w:lvlText w:val=""/>
      <w:lvlJc w:val="left"/>
      <w:pPr>
        <w:ind w:left="4799" w:hanging="360"/>
      </w:pPr>
      <w:rPr>
        <w:rFonts w:ascii="Wingdings" w:hAnsi="Wingdings" w:hint="default"/>
      </w:rPr>
    </w:lvl>
    <w:lvl w:ilvl="6" w:tplc="08090001" w:tentative="1">
      <w:start w:val="1"/>
      <w:numFmt w:val="bullet"/>
      <w:lvlText w:val=""/>
      <w:lvlJc w:val="left"/>
      <w:pPr>
        <w:ind w:left="5519" w:hanging="360"/>
      </w:pPr>
      <w:rPr>
        <w:rFonts w:ascii="Symbol" w:hAnsi="Symbol" w:hint="default"/>
      </w:rPr>
    </w:lvl>
    <w:lvl w:ilvl="7" w:tplc="08090003" w:tentative="1">
      <w:start w:val="1"/>
      <w:numFmt w:val="bullet"/>
      <w:lvlText w:val="o"/>
      <w:lvlJc w:val="left"/>
      <w:pPr>
        <w:ind w:left="6239" w:hanging="360"/>
      </w:pPr>
      <w:rPr>
        <w:rFonts w:ascii="Courier New" w:hAnsi="Courier New" w:cs="Courier New" w:hint="default"/>
      </w:rPr>
    </w:lvl>
    <w:lvl w:ilvl="8" w:tplc="08090005" w:tentative="1">
      <w:start w:val="1"/>
      <w:numFmt w:val="bullet"/>
      <w:lvlText w:val=""/>
      <w:lvlJc w:val="left"/>
      <w:pPr>
        <w:ind w:left="6959" w:hanging="360"/>
      </w:pPr>
      <w:rPr>
        <w:rFonts w:ascii="Wingdings" w:hAnsi="Wingdings" w:hint="default"/>
      </w:rPr>
    </w:lvl>
  </w:abstractNum>
  <w:abstractNum w:abstractNumId="5" w15:restartNumberingAfterBreak="0">
    <w:nsid w:val="42AE57EE"/>
    <w:multiLevelType w:val="hybridMultilevel"/>
    <w:tmpl w:val="46BE623C"/>
    <w:lvl w:ilvl="0" w:tplc="68529C6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535408EA"/>
    <w:multiLevelType w:val="hybridMultilevel"/>
    <w:tmpl w:val="A78AD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0B0C41"/>
    <w:multiLevelType w:val="hybridMultilevel"/>
    <w:tmpl w:val="B8CAAF94"/>
    <w:lvl w:ilvl="0" w:tplc="68D42278">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pt-PT" w:vendorID="64" w:dllVersion="0" w:nlCheck="1" w:checkStyle="0"/>
  <w:activeWritingStyle w:appName="MSWord" w:lang="en-IE" w:vendorID="64" w:dllVersion="6" w:nlCheck="1" w:checkStyle="1"/>
  <w:activeWritingStyle w:appName="MSWord" w:lang="en-IE" w:vendorID="64" w:dllVersion="0"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E4E57"/>
    <w:rsid w:val="00001CA4"/>
    <w:rsid w:val="00004308"/>
    <w:rsid w:val="000132DE"/>
    <w:rsid w:val="00013A90"/>
    <w:rsid w:val="0001781B"/>
    <w:rsid w:val="0002497A"/>
    <w:rsid w:val="00026A7C"/>
    <w:rsid w:val="000305E8"/>
    <w:rsid w:val="00032831"/>
    <w:rsid w:val="000354E5"/>
    <w:rsid w:val="0003697F"/>
    <w:rsid w:val="0004162D"/>
    <w:rsid w:val="000427EB"/>
    <w:rsid w:val="00046E00"/>
    <w:rsid w:val="000472E5"/>
    <w:rsid w:val="00047A99"/>
    <w:rsid w:val="00047CC7"/>
    <w:rsid w:val="000609A3"/>
    <w:rsid w:val="000908C6"/>
    <w:rsid w:val="000A65A5"/>
    <w:rsid w:val="000A70AC"/>
    <w:rsid w:val="000B0D4C"/>
    <w:rsid w:val="000B2889"/>
    <w:rsid w:val="000C3EEC"/>
    <w:rsid w:val="000C7FAF"/>
    <w:rsid w:val="000E28E7"/>
    <w:rsid w:val="000F18AA"/>
    <w:rsid w:val="001009CD"/>
    <w:rsid w:val="00105122"/>
    <w:rsid w:val="00107588"/>
    <w:rsid w:val="00113452"/>
    <w:rsid w:val="001316EE"/>
    <w:rsid w:val="00132094"/>
    <w:rsid w:val="00134F47"/>
    <w:rsid w:val="00142695"/>
    <w:rsid w:val="001514D1"/>
    <w:rsid w:val="0015410B"/>
    <w:rsid w:val="00156B91"/>
    <w:rsid w:val="001573E6"/>
    <w:rsid w:val="00160BD3"/>
    <w:rsid w:val="00163053"/>
    <w:rsid w:val="00170CC9"/>
    <w:rsid w:val="00172FA3"/>
    <w:rsid w:val="00173C73"/>
    <w:rsid w:val="00175117"/>
    <w:rsid w:val="00181FC9"/>
    <w:rsid w:val="0019054E"/>
    <w:rsid w:val="00192138"/>
    <w:rsid w:val="00196F43"/>
    <w:rsid w:val="00197A13"/>
    <w:rsid w:val="001A4064"/>
    <w:rsid w:val="001A4990"/>
    <w:rsid w:val="001A5347"/>
    <w:rsid w:val="001A6923"/>
    <w:rsid w:val="001A6BE1"/>
    <w:rsid w:val="001B6420"/>
    <w:rsid w:val="001C1067"/>
    <w:rsid w:val="001C20E6"/>
    <w:rsid w:val="001D2628"/>
    <w:rsid w:val="001E3643"/>
    <w:rsid w:val="001E4E57"/>
    <w:rsid w:val="001F1F19"/>
    <w:rsid w:val="001F3857"/>
    <w:rsid w:val="001F39FA"/>
    <w:rsid w:val="00206980"/>
    <w:rsid w:val="0021106A"/>
    <w:rsid w:val="002161F1"/>
    <w:rsid w:val="0023037D"/>
    <w:rsid w:val="00232D49"/>
    <w:rsid w:val="002333C4"/>
    <w:rsid w:val="00242C5E"/>
    <w:rsid w:val="00243334"/>
    <w:rsid w:val="002437F2"/>
    <w:rsid w:val="00247892"/>
    <w:rsid w:val="002513EC"/>
    <w:rsid w:val="00261581"/>
    <w:rsid w:val="002626CC"/>
    <w:rsid w:val="00264CFA"/>
    <w:rsid w:val="00272965"/>
    <w:rsid w:val="002833B6"/>
    <w:rsid w:val="00283B49"/>
    <w:rsid w:val="0029108A"/>
    <w:rsid w:val="00293ECD"/>
    <w:rsid w:val="00294D6C"/>
    <w:rsid w:val="002A3C38"/>
    <w:rsid w:val="002B2FB1"/>
    <w:rsid w:val="002C6730"/>
    <w:rsid w:val="002D2B98"/>
    <w:rsid w:val="002D5AF1"/>
    <w:rsid w:val="002E4AEE"/>
    <w:rsid w:val="002E6E17"/>
    <w:rsid w:val="002F1C03"/>
    <w:rsid w:val="00300056"/>
    <w:rsid w:val="003007D0"/>
    <w:rsid w:val="00303A5E"/>
    <w:rsid w:val="00304462"/>
    <w:rsid w:val="003153BF"/>
    <w:rsid w:val="00331BE5"/>
    <w:rsid w:val="00331FD8"/>
    <w:rsid w:val="00334A6B"/>
    <w:rsid w:val="0034422A"/>
    <w:rsid w:val="00344D70"/>
    <w:rsid w:val="00347372"/>
    <w:rsid w:val="00353E78"/>
    <w:rsid w:val="003556CE"/>
    <w:rsid w:val="00355A16"/>
    <w:rsid w:val="003563BB"/>
    <w:rsid w:val="00357B92"/>
    <w:rsid w:val="00370CAB"/>
    <w:rsid w:val="00372513"/>
    <w:rsid w:val="00386065"/>
    <w:rsid w:val="0039472D"/>
    <w:rsid w:val="00396DC8"/>
    <w:rsid w:val="003A1005"/>
    <w:rsid w:val="003A108C"/>
    <w:rsid w:val="003B677C"/>
    <w:rsid w:val="003B7825"/>
    <w:rsid w:val="003C04C3"/>
    <w:rsid w:val="003C0EB2"/>
    <w:rsid w:val="003C1A57"/>
    <w:rsid w:val="003C43EE"/>
    <w:rsid w:val="003C6C4D"/>
    <w:rsid w:val="003D0B2C"/>
    <w:rsid w:val="003D57CB"/>
    <w:rsid w:val="003E72B0"/>
    <w:rsid w:val="003E7F7E"/>
    <w:rsid w:val="003F45FC"/>
    <w:rsid w:val="00402AC5"/>
    <w:rsid w:val="0041063E"/>
    <w:rsid w:val="00413575"/>
    <w:rsid w:val="00427C01"/>
    <w:rsid w:val="00431099"/>
    <w:rsid w:val="0044017B"/>
    <w:rsid w:val="00443027"/>
    <w:rsid w:val="00451864"/>
    <w:rsid w:val="00454D56"/>
    <w:rsid w:val="004562F8"/>
    <w:rsid w:val="004569CE"/>
    <w:rsid w:val="00461E5A"/>
    <w:rsid w:val="00475D06"/>
    <w:rsid w:val="00476781"/>
    <w:rsid w:val="0049069E"/>
    <w:rsid w:val="004A5C8E"/>
    <w:rsid w:val="004A63AE"/>
    <w:rsid w:val="004B03D9"/>
    <w:rsid w:val="004B7AAE"/>
    <w:rsid w:val="004D3AB9"/>
    <w:rsid w:val="004D58DC"/>
    <w:rsid w:val="004D6838"/>
    <w:rsid w:val="004D772A"/>
    <w:rsid w:val="004D7ED9"/>
    <w:rsid w:val="004E432A"/>
    <w:rsid w:val="004F0BC6"/>
    <w:rsid w:val="004F47E9"/>
    <w:rsid w:val="004F6313"/>
    <w:rsid w:val="005038AF"/>
    <w:rsid w:val="00504115"/>
    <w:rsid w:val="005055A4"/>
    <w:rsid w:val="005113C3"/>
    <w:rsid w:val="00512978"/>
    <w:rsid w:val="00526EE0"/>
    <w:rsid w:val="00540BFF"/>
    <w:rsid w:val="0055259C"/>
    <w:rsid w:val="0055306A"/>
    <w:rsid w:val="00563EAC"/>
    <w:rsid w:val="00565254"/>
    <w:rsid w:val="005712F2"/>
    <w:rsid w:val="00585FF7"/>
    <w:rsid w:val="00591885"/>
    <w:rsid w:val="00595728"/>
    <w:rsid w:val="00595EC4"/>
    <w:rsid w:val="005A14C6"/>
    <w:rsid w:val="005A45A3"/>
    <w:rsid w:val="005A7BC8"/>
    <w:rsid w:val="005B09CC"/>
    <w:rsid w:val="005B1059"/>
    <w:rsid w:val="005C3D25"/>
    <w:rsid w:val="005C6F67"/>
    <w:rsid w:val="005D3D62"/>
    <w:rsid w:val="005D7D25"/>
    <w:rsid w:val="005E025F"/>
    <w:rsid w:val="005F1F7F"/>
    <w:rsid w:val="005F3CE1"/>
    <w:rsid w:val="00611942"/>
    <w:rsid w:val="006146D0"/>
    <w:rsid w:val="00614923"/>
    <w:rsid w:val="00616531"/>
    <w:rsid w:val="00623A4C"/>
    <w:rsid w:val="00623D98"/>
    <w:rsid w:val="00624A25"/>
    <w:rsid w:val="00630087"/>
    <w:rsid w:val="00632BBA"/>
    <w:rsid w:val="006568E0"/>
    <w:rsid w:val="00666FCD"/>
    <w:rsid w:val="0066723D"/>
    <w:rsid w:val="00671E4B"/>
    <w:rsid w:val="00675D13"/>
    <w:rsid w:val="00676BFF"/>
    <w:rsid w:val="00677DA4"/>
    <w:rsid w:val="00685DE4"/>
    <w:rsid w:val="00687008"/>
    <w:rsid w:val="006939C2"/>
    <w:rsid w:val="006948F5"/>
    <w:rsid w:val="00694E6E"/>
    <w:rsid w:val="00695D68"/>
    <w:rsid w:val="006A264E"/>
    <w:rsid w:val="006A390B"/>
    <w:rsid w:val="006B0006"/>
    <w:rsid w:val="006B06FD"/>
    <w:rsid w:val="006C17F6"/>
    <w:rsid w:val="006C60E6"/>
    <w:rsid w:val="006C64D7"/>
    <w:rsid w:val="006C6D1A"/>
    <w:rsid w:val="006C72BA"/>
    <w:rsid w:val="006E67E6"/>
    <w:rsid w:val="006E7E4A"/>
    <w:rsid w:val="006F11BD"/>
    <w:rsid w:val="006F126B"/>
    <w:rsid w:val="006F6491"/>
    <w:rsid w:val="007020CC"/>
    <w:rsid w:val="007058BE"/>
    <w:rsid w:val="00707A39"/>
    <w:rsid w:val="00713C59"/>
    <w:rsid w:val="00721FAD"/>
    <w:rsid w:val="00723CD0"/>
    <w:rsid w:val="007269C2"/>
    <w:rsid w:val="007428A8"/>
    <w:rsid w:val="00745717"/>
    <w:rsid w:val="00752CFC"/>
    <w:rsid w:val="007579D3"/>
    <w:rsid w:val="007604CB"/>
    <w:rsid w:val="00761B11"/>
    <w:rsid w:val="00762539"/>
    <w:rsid w:val="00765817"/>
    <w:rsid w:val="007769CF"/>
    <w:rsid w:val="0078356A"/>
    <w:rsid w:val="00792CB6"/>
    <w:rsid w:val="00796789"/>
    <w:rsid w:val="007A227B"/>
    <w:rsid w:val="007A302D"/>
    <w:rsid w:val="007B004B"/>
    <w:rsid w:val="007B0D5B"/>
    <w:rsid w:val="007C5CB6"/>
    <w:rsid w:val="007C726D"/>
    <w:rsid w:val="007D7A0C"/>
    <w:rsid w:val="007E48D2"/>
    <w:rsid w:val="00801449"/>
    <w:rsid w:val="0080502A"/>
    <w:rsid w:val="0081347B"/>
    <w:rsid w:val="00817263"/>
    <w:rsid w:val="008262E1"/>
    <w:rsid w:val="00832DEC"/>
    <w:rsid w:val="00837184"/>
    <w:rsid w:val="0084329E"/>
    <w:rsid w:val="00854756"/>
    <w:rsid w:val="008567B0"/>
    <w:rsid w:val="0086001C"/>
    <w:rsid w:val="00862AB2"/>
    <w:rsid w:val="008670B4"/>
    <w:rsid w:val="008765A4"/>
    <w:rsid w:val="008811B3"/>
    <w:rsid w:val="00890BF3"/>
    <w:rsid w:val="008A75F1"/>
    <w:rsid w:val="008B6681"/>
    <w:rsid w:val="008C2131"/>
    <w:rsid w:val="008C767E"/>
    <w:rsid w:val="008E1152"/>
    <w:rsid w:val="008E3326"/>
    <w:rsid w:val="008E723D"/>
    <w:rsid w:val="008F3CA3"/>
    <w:rsid w:val="008F48CB"/>
    <w:rsid w:val="008F6697"/>
    <w:rsid w:val="00905090"/>
    <w:rsid w:val="0090573C"/>
    <w:rsid w:val="00920F6F"/>
    <w:rsid w:val="0092164A"/>
    <w:rsid w:val="00926600"/>
    <w:rsid w:val="009346C1"/>
    <w:rsid w:val="009376C0"/>
    <w:rsid w:val="009456FD"/>
    <w:rsid w:val="00954B10"/>
    <w:rsid w:val="00956B67"/>
    <w:rsid w:val="009601F6"/>
    <w:rsid w:val="00963E5F"/>
    <w:rsid w:val="0096689C"/>
    <w:rsid w:val="00970B7F"/>
    <w:rsid w:val="00974EF8"/>
    <w:rsid w:val="00977C8F"/>
    <w:rsid w:val="00981B1F"/>
    <w:rsid w:val="009844B1"/>
    <w:rsid w:val="00984AF2"/>
    <w:rsid w:val="0098551D"/>
    <w:rsid w:val="00987DC0"/>
    <w:rsid w:val="009A259A"/>
    <w:rsid w:val="009C2315"/>
    <w:rsid w:val="009C3503"/>
    <w:rsid w:val="009C798E"/>
    <w:rsid w:val="009D7330"/>
    <w:rsid w:val="009E1119"/>
    <w:rsid w:val="009E2E5E"/>
    <w:rsid w:val="009F5008"/>
    <w:rsid w:val="009F64B5"/>
    <w:rsid w:val="009F7817"/>
    <w:rsid w:val="00A003DA"/>
    <w:rsid w:val="00A00705"/>
    <w:rsid w:val="00A00A9B"/>
    <w:rsid w:val="00A14F5E"/>
    <w:rsid w:val="00A17C4A"/>
    <w:rsid w:val="00A21BCB"/>
    <w:rsid w:val="00A22439"/>
    <w:rsid w:val="00A22954"/>
    <w:rsid w:val="00A27281"/>
    <w:rsid w:val="00A37B40"/>
    <w:rsid w:val="00A507C3"/>
    <w:rsid w:val="00A53FC4"/>
    <w:rsid w:val="00A62CCA"/>
    <w:rsid w:val="00A6359D"/>
    <w:rsid w:val="00A640D6"/>
    <w:rsid w:val="00A854F3"/>
    <w:rsid w:val="00A8652E"/>
    <w:rsid w:val="00A86AF4"/>
    <w:rsid w:val="00A8702E"/>
    <w:rsid w:val="00A90437"/>
    <w:rsid w:val="00A9074C"/>
    <w:rsid w:val="00A90C75"/>
    <w:rsid w:val="00A90FAF"/>
    <w:rsid w:val="00A9437B"/>
    <w:rsid w:val="00A95A20"/>
    <w:rsid w:val="00A95F66"/>
    <w:rsid w:val="00A97F54"/>
    <w:rsid w:val="00AA7CCB"/>
    <w:rsid w:val="00AB219E"/>
    <w:rsid w:val="00AB44DF"/>
    <w:rsid w:val="00AC0478"/>
    <w:rsid w:val="00AC61D3"/>
    <w:rsid w:val="00AD6CAD"/>
    <w:rsid w:val="00AD733A"/>
    <w:rsid w:val="00AE2469"/>
    <w:rsid w:val="00AE2DA6"/>
    <w:rsid w:val="00AF351A"/>
    <w:rsid w:val="00AF46B5"/>
    <w:rsid w:val="00B14558"/>
    <w:rsid w:val="00B15A98"/>
    <w:rsid w:val="00B30C5F"/>
    <w:rsid w:val="00B35758"/>
    <w:rsid w:val="00B44085"/>
    <w:rsid w:val="00B4585D"/>
    <w:rsid w:val="00B45B12"/>
    <w:rsid w:val="00B509BA"/>
    <w:rsid w:val="00B51D43"/>
    <w:rsid w:val="00B60654"/>
    <w:rsid w:val="00B61190"/>
    <w:rsid w:val="00B63BE4"/>
    <w:rsid w:val="00B6423E"/>
    <w:rsid w:val="00B66E01"/>
    <w:rsid w:val="00B72A1F"/>
    <w:rsid w:val="00B735C0"/>
    <w:rsid w:val="00B86EDC"/>
    <w:rsid w:val="00B87CE2"/>
    <w:rsid w:val="00B9413B"/>
    <w:rsid w:val="00B97968"/>
    <w:rsid w:val="00BA591E"/>
    <w:rsid w:val="00BB0649"/>
    <w:rsid w:val="00BC0F39"/>
    <w:rsid w:val="00BC6151"/>
    <w:rsid w:val="00BD4960"/>
    <w:rsid w:val="00BD5DD6"/>
    <w:rsid w:val="00BD718E"/>
    <w:rsid w:val="00BD79EE"/>
    <w:rsid w:val="00BE1332"/>
    <w:rsid w:val="00C007EF"/>
    <w:rsid w:val="00C04412"/>
    <w:rsid w:val="00C06136"/>
    <w:rsid w:val="00C135D6"/>
    <w:rsid w:val="00C24B05"/>
    <w:rsid w:val="00C25290"/>
    <w:rsid w:val="00C25C43"/>
    <w:rsid w:val="00C25D18"/>
    <w:rsid w:val="00C3325E"/>
    <w:rsid w:val="00C348D5"/>
    <w:rsid w:val="00C34AAC"/>
    <w:rsid w:val="00C37C0E"/>
    <w:rsid w:val="00C42AF2"/>
    <w:rsid w:val="00C42C6C"/>
    <w:rsid w:val="00C55EFE"/>
    <w:rsid w:val="00C65F93"/>
    <w:rsid w:val="00C73866"/>
    <w:rsid w:val="00C743C7"/>
    <w:rsid w:val="00C74F7B"/>
    <w:rsid w:val="00C77A49"/>
    <w:rsid w:val="00C80024"/>
    <w:rsid w:val="00C8347F"/>
    <w:rsid w:val="00C875A8"/>
    <w:rsid w:val="00C96DD1"/>
    <w:rsid w:val="00CA4B9C"/>
    <w:rsid w:val="00CA520B"/>
    <w:rsid w:val="00CB2A77"/>
    <w:rsid w:val="00CC1F80"/>
    <w:rsid w:val="00CC780F"/>
    <w:rsid w:val="00CD05D2"/>
    <w:rsid w:val="00CD0CB9"/>
    <w:rsid w:val="00CE0F18"/>
    <w:rsid w:val="00CE3766"/>
    <w:rsid w:val="00CE63DF"/>
    <w:rsid w:val="00CE6DCB"/>
    <w:rsid w:val="00CE79A5"/>
    <w:rsid w:val="00CE7CC7"/>
    <w:rsid w:val="00CF22B9"/>
    <w:rsid w:val="00CF2FDB"/>
    <w:rsid w:val="00D00B69"/>
    <w:rsid w:val="00D05027"/>
    <w:rsid w:val="00D227ED"/>
    <w:rsid w:val="00D22B3D"/>
    <w:rsid w:val="00D23AF7"/>
    <w:rsid w:val="00D24E4C"/>
    <w:rsid w:val="00D2680F"/>
    <w:rsid w:val="00D30753"/>
    <w:rsid w:val="00D342B5"/>
    <w:rsid w:val="00D361D2"/>
    <w:rsid w:val="00D36EBE"/>
    <w:rsid w:val="00D43CFD"/>
    <w:rsid w:val="00D46A36"/>
    <w:rsid w:val="00D57124"/>
    <w:rsid w:val="00D57813"/>
    <w:rsid w:val="00D6334D"/>
    <w:rsid w:val="00D64BCE"/>
    <w:rsid w:val="00D7700F"/>
    <w:rsid w:val="00D90BAA"/>
    <w:rsid w:val="00D92F2F"/>
    <w:rsid w:val="00D951A9"/>
    <w:rsid w:val="00D97580"/>
    <w:rsid w:val="00DA06EC"/>
    <w:rsid w:val="00DA0B15"/>
    <w:rsid w:val="00DB1575"/>
    <w:rsid w:val="00DB4DF1"/>
    <w:rsid w:val="00DC74B4"/>
    <w:rsid w:val="00DD46DD"/>
    <w:rsid w:val="00DD479B"/>
    <w:rsid w:val="00DD7F01"/>
    <w:rsid w:val="00DE00FB"/>
    <w:rsid w:val="00E0181F"/>
    <w:rsid w:val="00E052A7"/>
    <w:rsid w:val="00E13889"/>
    <w:rsid w:val="00E14A49"/>
    <w:rsid w:val="00E21992"/>
    <w:rsid w:val="00E21A54"/>
    <w:rsid w:val="00E2746A"/>
    <w:rsid w:val="00E322DB"/>
    <w:rsid w:val="00E33396"/>
    <w:rsid w:val="00E35628"/>
    <w:rsid w:val="00E3673D"/>
    <w:rsid w:val="00E411F2"/>
    <w:rsid w:val="00E460EC"/>
    <w:rsid w:val="00E47469"/>
    <w:rsid w:val="00E54D05"/>
    <w:rsid w:val="00E54DFE"/>
    <w:rsid w:val="00E63043"/>
    <w:rsid w:val="00E72131"/>
    <w:rsid w:val="00E724D9"/>
    <w:rsid w:val="00E73756"/>
    <w:rsid w:val="00E74980"/>
    <w:rsid w:val="00E77AE1"/>
    <w:rsid w:val="00E8154A"/>
    <w:rsid w:val="00E91094"/>
    <w:rsid w:val="00E9762A"/>
    <w:rsid w:val="00EA3D19"/>
    <w:rsid w:val="00EB381E"/>
    <w:rsid w:val="00EB4406"/>
    <w:rsid w:val="00EC52B4"/>
    <w:rsid w:val="00ED1D05"/>
    <w:rsid w:val="00ED3EFF"/>
    <w:rsid w:val="00ED54FF"/>
    <w:rsid w:val="00ED7618"/>
    <w:rsid w:val="00EE14A7"/>
    <w:rsid w:val="00EE2B2B"/>
    <w:rsid w:val="00EE2C70"/>
    <w:rsid w:val="00EE4CBA"/>
    <w:rsid w:val="00EF187C"/>
    <w:rsid w:val="00EF2F92"/>
    <w:rsid w:val="00EF3ED6"/>
    <w:rsid w:val="00EF7EEE"/>
    <w:rsid w:val="00F05853"/>
    <w:rsid w:val="00F07DCE"/>
    <w:rsid w:val="00F14206"/>
    <w:rsid w:val="00F16845"/>
    <w:rsid w:val="00F20FA5"/>
    <w:rsid w:val="00F22C5D"/>
    <w:rsid w:val="00F23188"/>
    <w:rsid w:val="00F237D1"/>
    <w:rsid w:val="00F24427"/>
    <w:rsid w:val="00F34365"/>
    <w:rsid w:val="00F35B53"/>
    <w:rsid w:val="00F53EF7"/>
    <w:rsid w:val="00F55737"/>
    <w:rsid w:val="00F60E69"/>
    <w:rsid w:val="00F62444"/>
    <w:rsid w:val="00F65E89"/>
    <w:rsid w:val="00F722C8"/>
    <w:rsid w:val="00F92355"/>
    <w:rsid w:val="00F97150"/>
    <w:rsid w:val="00F976B9"/>
    <w:rsid w:val="00FA4B4A"/>
    <w:rsid w:val="00FB086B"/>
    <w:rsid w:val="00FB2422"/>
    <w:rsid w:val="00FB7A60"/>
    <w:rsid w:val="00FC0CF8"/>
    <w:rsid w:val="00FC2890"/>
    <w:rsid w:val="00FC4075"/>
    <w:rsid w:val="00FD194D"/>
    <w:rsid w:val="00FE437E"/>
    <w:rsid w:val="00FF3717"/>
    <w:rsid w:val="00FF708C"/>
    <w:rsid w:val="00FF7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DD446"/>
  <w15:chartTrackingRefBased/>
  <w15:docId w15:val="{A4B5CF60-24C4-4E64-B91F-936476B5F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758"/>
  </w:style>
  <w:style w:type="paragraph" w:styleId="Heading2">
    <w:name w:val="heading 2"/>
    <w:basedOn w:val="Normal"/>
    <w:next w:val="Normal"/>
    <w:link w:val="Heading2Char"/>
    <w:qFormat/>
    <w:rsid w:val="001E4E5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E4E57"/>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1E4E57"/>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1E4E5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1E4E57"/>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1E4E57"/>
    <w:pPr>
      <w:spacing w:line="240" w:lineRule="exact"/>
    </w:pPr>
    <w:rPr>
      <w:rFonts w:cs="Times New Roman"/>
      <w:vertAlign w:val="superscript"/>
    </w:rPr>
  </w:style>
  <w:style w:type="character" w:styleId="Hyperlink">
    <w:name w:val="Hyperlink"/>
    <w:basedOn w:val="DefaultParagraphFont"/>
    <w:uiPriority w:val="99"/>
    <w:unhideWhenUsed/>
    <w:rsid w:val="006939C2"/>
    <w:rPr>
      <w:color w:val="0000FF"/>
      <w:u w:val="single"/>
    </w:rPr>
  </w:style>
  <w:style w:type="character" w:styleId="FollowedHyperlink">
    <w:name w:val="FollowedHyperlink"/>
    <w:basedOn w:val="DefaultParagraphFont"/>
    <w:uiPriority w:val="99"/>
    <w:semiHidden/>
    <w:unhideWhenUsed/>
    <w:rsid w:val="008E1152"/>
    <w:rPr>
      <w:color w:val="954F72" w:themeColor="followedHyperlink"/>
      <w:u w:val="single"/>
    </w:rPr>
  </w:style>
  <w:style w:type="paragraph" w:styleId="ListParagraph">
    <w:name w:val="List Paragraph"/>
    <w:aliases w:val="Bullets,WB Para,Lapis Bulleted List,Dot pt,F5 List Paragraph,No Spacing1,List Paragraph Char Char Char,Indicator Text,Numbered Para 1,Bullet 1,List Paragraph12,Bullet Points,MAIN CONTENT,L,List Paragraph (numbered (a)),List Paragraph1,3"/>
    <w:basedOn w:val="Normal"/>
    <w:link w:val="ListParagraphChar"/>
    <w:uiPriority w:val="34"/>
    <w:qFormat/>
    <w:rsid w:val="0080502A"/>
    <w:pPr>
      <w:spacing w:after="200" w:line="276" w:lineRule="auto"/>
      <w:ind w:left="720"/>
      <w:contextualSpacing/>
    </w:pPr>
  </w:style>
  <w:style w:type="character" w:customStyle="1" w:styleId="markedcontent">
    <w:name w:val="markedcontent"/>
    <w:basedOn w:val="DefaultParagraphFont"/>
    <w:rsid w:val="0080502A"/>
  </w:style>
  <w:style w:type="character" w:customStyle="1" w:styleId="ListParagraphChar">
    <w:name w:val="List Paragraph Char"/>
    <w:aliases w:val="Bullets Char,WB Para Char,Lapis Bulleted List Char,Dot pt Char,F5 List Paragraph Char,No Spacing1 Char,List Paragraph Char Char Char Char,Indicator Text Char,Numbered Para 1 Char,Bullet 1 Char,List Paragraph12 Char,Bullet Points Char"/>
    <w:basedOn w:val="DefaultParagraphFont"/>
    <w:link w:val="ListParagraph"/>
    <w:uiPriority w:val="34"/>
    <w:qFormat/>
    <w:locked/>
    <w:rsid w:val="0080502A"/>
  </w:style>
  <w:style w:type="table" w:styleId="TableGrid">
    <w:name w:val="Table Grid"/>
    <w:basedOn w:val="TableNormal"/>
    <w:uiPriority w:val="39"/>
    <w:rsid w:val="00304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4462"/>
    <w:pPr>
      <w:spacing w:after="0" w:line="240" w:lineRule="auto"/>
    </w:pPr>
    <w:rPr>
      <w:rFonts w:ascii="Garamond" w:eastAsia="Calibri" w:hAnsi="Garamond" w:cs="Garamond"/>
      <w:color w:val="000000"/>
      <w:sz w:val="24"/>
      <w:szCs w:val="24"/>
    </w:rPr>
  </w:style>
  <w:style w:type="character" w:customStyle="1" w:styleId="rynqvb">
    <w:name w:val="rynqvb"/>
    <w:basedOn w:val="DefaultParagraphFont"/>
    <w:rsid w:val="00304462"/>
  </w:style>
  <w:style w:type="paragraph" w:customStyle="1" w:styleId="Riskassessmentanswer">
    <w:name w:val="Risk assessment answer"/>
    <w:basedOn w:val="Normal"/>
    <w:qFormat/>
    <w:rsid w:val="00F16845"/>
    <w:pPr>
      <w:spacing w:after="0" w:line="264" w:lineRule="auto"/>
      <w:ind w:left="57" w:right="57"/>
    </w:pPr>
    <w:rPr>
      <w:rFonts w:ascii="EC Square Sans Pro" w:eastAsiaTheme="minorEastAsia" w:hAnsi="EC Square Sans Pro"/>
      <w:sz w:val="20"/>
      <w:szCs w:val="21"/>
      <w:lang w:val="es-ES"/>
    </w:rPr>
  </w:style>
  <w:style w:type="paragraph" w:styleId="NormalWeb">
    <w:name w:val="Normal (Web)"/>
    <w:basedOn w:val="Normal"/>
    <w:uiPriority w:val="99"/>
    <w:unhideWhenUsed/>
    <w:rsid w:val="00AE2DA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gkelc">
    <w:name w:val="hgkelc"/>
    <w:rsid w:val="00745717"/>
  </w:style>
  <w:style w:type="paragraph" w:styleId="BalloonText">
    <w:name w:val="Balloon Text"/>
    <w:basedOn w:val="Normal"/>
    <w:link w:val="BalloonTextChar"/>
    <w:uiPriority w:val="99"/>
    <w:semiHidden/>
    <w:unhideWhenUsed/>
    <w:rsid w:val="005055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5A4"/>
    <w:rPr>
      <w:rFonts w:ascii="Segoe UI" w:hAnsi="Segoe UI" w:cs="Segoe UI"/>
      <w:sz w:val="18"/>
      <w:szCs w:val="18"/>
    </w:rPr>
  </w:style>
  <w:style w:type="paragraph" w:styleId="Revision">
    <w:name w:val="Revision"/>
    <w:hidden/>
    <w:uiPriority w:val="99"/>
    <w:semiHidden/>
    <w:rsid w:val="007428A8"/>
    <w:pPr>
      <w:spacing w:after="0" w:line="240" w:lineRule="auto"/>
    </w:pPr>
  </w:style>
  <w:style w:type="character" w:styleId="CommentReference">
    <w:name w:val="annotation reference"/>
    <w:basedOn w:val="DefaultParagraphFont"/>
    <w:uiPriority w:val="99"/>
    <w:semiHidden/>
    <w:unhideWhenUsed/>
    <w:rsid w:val="007A302D"/>
    <w:rPr>
      <w:sz w:val="16"/>
      <w:szCs w:val="16"/>
    </w:rPr>
  </w:style>
  <w:style w:type="paragraph" w:styleId="CommentText">
    <w:name w:val="annotation text"/>
    <w:basedOn w:val="Normal"/>
    <w:link w:val="CommentTextChar"/>
    <w:uiPriority w:val="99"/>
    <w:unhideWhenUsed/>
    <w:rsid w:val="007A302D"/>
    <w:pPr>
      <w:spacing w:line="240" w:lineRule="auto"/>
    </w:pPr>
    <w:rPr>
      <w:sz w:val="20"/>
      <w:szCs w:val="20"/>
    </w:rPr>
  </w:style>
  <w:style w:type="character" w:customStyle="1" w:styleId="CommentTextChar">
    <w:name w:val="Comment Text Char"/>
    <w:basedOn w:val="DefaultParagraphFont"/>
    <w:link w:val="CommentText"/>
    <w:uiPriority w:val="99"/>
    <w:rsid w:val="007A302D"/>
    <w:rPr>
      <w:sz w:val="20"/>
      <w:szCs w:val="20"/>
    </w:rPr>
  </w:style>
  <w:style w:type="paragraph" w:styleId="CommentSubject">
    <w:name w:val="annotation subject"/>
    <w:basedOn w:val="CommentText"/>
    <w:next w:val="CommentText"/>
    <w:link w:val="CommentSubjectChar"/>
    <w:uiPriority w:val="99"/>
    <w:semiHidden/>
    <w:unhideWhenUsed/>
    <w:rsid w:val="007A302D"/>
    <w:rPr>
      <w:b/>
      <w:bCs/>
    </w:rPr>
  </w:style>
  <w:style w:type="character" w:customStyle="1" w:styleId="CommentSubjectChar">
    <w:name w:val="Comment Subject Char"/>
    <w:basedOn w:val="CommentTextChar"/>
    <w:link w:val="CommentSubject"/>
    <w:uiPriority w:val="99"/>
    <w:semiHidden/>
    <w:rsid w:val="007A30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794396">
      <w:bodyDiv w:val="1"/>
      <w:marLeft w:val="0"/>
      <w:marRight w:val="0"/>
      <w:marTop w:val="0"/>
      <w:marBottom w:val="0"/>
      <w:divBdr>
        <w:top w:val="none" w:sz="0" w:space="0" w:color="auto"/>
        <w:left w:val="none" w:sz="0" w:space="0" w:color="auto"/>
        <w:bottom w:val="none" w:sz="0" w:space="0" w:color="auto"/>
        <w:right w:val="none" w:sz="0" w:space="0" w:color="auto"/>
      </w:divBdr>
      <w:divsChild>
        <w:div w:id="438180201">
          <w:marLeft w:val="720"/>
          <w:marRight w:val="0"/>
          <w:marTop w:val="0"/>
          <w:marBottom w:val="0"/>
          <w:divBdr>
            <w:top w:val="none" w:sz="0" w:space="0" w:color="auto"/>
            <w:left w:val="none" w:sz="0" w:space="0" w:color="auto"/>
            <w:bottom w:val="none" w:sz="0" w:space="0" w:color="auto"/>
            <w:right w:val="none" w:sz="0" w:space="0" w:color="auto"/>
          </w:divBdr>
        </w:div>
        <w:div w:id="1332179039">
          <w:marLeft w:val="720"/>
          <w:marRight w:val="0"/>
          <w:marTop w:val="0"/>
          <w:marBottom w:val="0"/>
          <w:divBdr>
            <w:top w:val="none" w:sz="0" w:space="0" w:color="auto"/>
            <w:left w:val="none" w:sz="0" w:space="0" w:color="auto"/>
            <w:bottom w:val="none" w:sz="0" w:space="0" w:color="auto"/>
            <w:right w:val="none" w:sz="0" w:space="0" w:color="auto"/>
          </w:divBdr>
        </w:div>
        <w:div w:id="1242059603">
          <w:marLeft w:val="720"/>
          <w:marRight w:val="0"/>
          <w:marTop w:val="0"/>
          <w:marBottom w:val="0"/>
          <w:divBdr>
            <w:top w:val="none" w:sz="0" w:space="0" w:color="auto"/>
            <w:left w:val="none" w:sz="0" w:space="0" w:color="auto"/>
            <w:bottom w:val="none" w:sz="0" w:space="0" w:color="auto"/>
            <w:right w:val="none" w:sz="0" w:space="0" w:color="auto"/>
          </w:divBdr>
        </w:div>
      </w:divsChild>
    </w:div>
    <w:div w:id="931937225">
      <w:bodyDiv w:val="1"/>
      <w:marLeft w:val="0"/>
      <w:marRight w:val="0"/>
      <w:marTop w:val="0"/>
      <w:marBottom w:val="0"/>
      <w:divBdr>
        <w:top w:val="none" w:sz="0" w:space="0" w:color="auto"/>
        <w:left w:val="none" w:sz="0" w:space="0" w:color="auto"/>
        <w:bottom w:val="none" w:sz="0" w:space="0" w:color="auto"/>
        <w:right w:val="none" w:sz="0" w:space="0" w:color="auto"/>
      </w:divBdr>
    </w:div>
    <w:div w:id="1018505182">
      <w:bodyDiv w:val="1"/>
      <w:marLeft w:val="0"/>
      <w:marRight w:val="0"/>
      <w:marTop w:val="0"/>
      <w:marBottom w:val="0"/>
      <w:divBdr>
        <w:top w:val="none" w:sz="0" w:space="0" w:color="auto"/>
        <w:left w:val="none" w:sz="0" w:space="0" w:color="auto"/>
        <w:bottom w:val="none" w:sz="0" w:space="0" w:color="auto"/>
        <w:right w:val="none" w:sz="0" w:space="0" w:color="auto"/>
      </w:divBdr>
      <w:divsChild>
        <w:div w:id="416485712">
          <w:marLeft w:val="720"/>
          <w:marRight w:val="0"/>
          <w:marTop w:val="400"/>
          <w:marBottom w:val="0"/>
          <w:divBdr>
            <w:top w:val="none" w:sz="0" w:space="0" w:color="auto"/>
            <w:left w:val="none" w:sz="0" w:space="0" w:color="auto"/>
            <w:bottom w:val="none" w:sz="0" w:space="0" w:color="auto"/>
            <w:right w:val="none" w:sz="0" w:space="0" w:color="auto"/>
          </w:divBdr>
        </w:div>
      </w:divsChild>
    </w:div>
    <w:div w:id="1058557626">
      <w:bodyDiv w:val="1"/>
      <w:marLeft w:val="0"/>
      <w:marRight w:val="0"/>
      <w:marTop w:val="0"/>
      <w:marBottom w:val="0"/>
      <w:divBdr>
        <w:top w:val="none" w:sz="0" w:space="0" w:color="auto"/>
        <w:left w:val="none" w:sz="0" w:space="0" w:color="auto"/>
        <w:bottom w:val="none" w:sz="0" w:space="0" w:color="auto"/>
        <w:right w:val="none" w:sz="0" w:space="0" w:color="auto"/>
      </w:divBdr>
    </w:div>
    <w:div w:id="1078676801">
      <w:bodyDiv w:val="1"/>
      <w:marLeft w:val="0"/>
      <w:marRight w:val="0"/>
      <w:marTop w:val="0"/>
      <w:marBottom w:val="0"/>
      <w:divBdr>
        <w:top w:val="none" w:sz="0" w:space="0" w:color="auto"/>
        <w:left w:val="none" w:sz="0" w:space="0" w:color="auto"/>
        <w:bottom w:val="none" w:sz="0" w:space="0" w:color="auto"/>
        <w:right w:val="none" w:sz="0" w:space="0" w:color="auto"/>
      </w:divBdr>
    </w:div>
    <w:div w:id="1115178177">
      <w:bodyDiv w:val="1"/>
      <w:marLeft w:val="0"/>
      <w:marRight w:val="0"/>
      <w:marTop w:val="0"/>
      <w:marBottom w:val="0"/>
      <w:divBdr>
        <w:top w:val="none" w:sz="0" w:space="0" w:color="auto"/>
        <w:left w:val="none" w:sz="0" w:space="0" w:color="auto"/>
        <w:bottom w:val="none" w:sz="0" w:space="0" w:color="auto"/>
        <w:right w:val="none" w:sz="0" w:space="0" w:color="auto"/>
      </w:divBdr>
    </w:div>
    <w:div w:id="1225872252">
      <w:bodyDiv w:val="1"/>
      <w:marLeft w:val="0"/>
      <w:marRight w:val="0"/>
      <w:marTop w:val="0"/>
      <w:marBottom w:val="0"/>
      <w:divBdr>
        <w:top w:val="none" w:sz="0" w:space="0" w:color="auto"/>
        <w:left w:val="none" w:sz="0" w:space="0" w:color="auto"/>
        <w:bottom w:val="none" w:sz="0" w:space="0" w:color="auto"/>
        <w:right w:val="none" w:sz="0" w:space="0" w:color="auto"/>
      </w:divBdr>
    </w:div>
    <w:div w:id="1245452718">
      <w:bodyDiv w:val="1"/>
      <w:marLeft w:val="0"/>
      <w:marRight w:val="0"/>
      <w:marTop w:val="0"/>
      <w:marBottom w:val="0"/>
      <w:divBdr>
        <w:top w:val="none" w:sz="0" w:space="0" w:color="auto"/>
        <w:left w:val="none" w:sz="0" w:space="0" w:color="auto"/>
        <w:bottom w:val="none" w:sz="0" w:space="0" w:color="auto"/>
        <w:right w:val="none" w:sz="0" w:space="0" w:color="auto"/>
      </w:divBdr>
    </w:div>
    <w:div w:id="1747726500">
      <w:bodyDiv w:val="1"/>
      <w:marLeft w:val="0"/>
      <w:marRight w:val="0"/>
      <w:marTop w:val="0"/>
      <w:marBottom w:val="0"/>
      <w:divBdr>
        <w:top w:val="none" w:sz="0" w:space="0" w:color="auto"/>
        <w:left w:val="none" w:sz="0" w:space="0" w:color="auto"/>
        <w:bottom w:val="none" w:sz="0" w:space="0" w:color="auto"/>
        <w:right w:val="none" w:sz="0" w:space="0" w:color="auto"/>
      </w:divBdr>
    </w:div>
    <w:div w:id="1801605230">
      <w:bodyDiv w:val="1"/>
      <w:marLeft w:val="0"/>
      <w:marRight w:val="0"/>
      <w:marTop w:val="0"/>
      <w:marBottom w:val="0"/>
      <w:divBdr>
        <w:top w:val="none" w:sz="0" w:space="0" w:color="auto"/>
        <w:left w:val="none" w:sz="0" w:space="0" w:color="auto"/>
        <w:bottom w:val="none" w:sz="0" w:space="0" w:color="auto"/>
        <w:right w:val="none" w:sz="0" w:space="0" w:color="auto"/>
      </w:divBdr>
    </w:div>
    <w:div w:id="18499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t.kg/ru/gendernaya-statistika/zdravoohranenie/invalidnost/" TargetMode="External"/><Relationship Id="rId18" Type="http://schemas.openxmlformats.org/officeDocument/2006/relationships/hyperlink" Target="https://www.stat.kg/media/publicationarchive/fa3392ca-c76e-456f-badd-7a324ff5204d.pdf" TargetMode="External"/><Relationship Id="rId26" Type="http://schemas.openxmlformats.org/officeDocument/2006/relationships/hyperlink" Target="https://www.unicef.org/kyrgyzstan/stories/giga-connects-children-hardest-reach-areas"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oecd.org/pisa/pisaproducts/48852548.pdf" TargetMode="External"/><Relationship Id="rId34" Type="http://schemas.openxmlformats.org/officeDocument/2006/relationships/hyperlink" Target="https://www.imf.org/en/News/Articles/2023/12/04/pr23422-imf-completes-2023-article-iv-mission-to-the-kyrgyz-republic" TargetMode="External"/><Relationship Id="rId42"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data.worldbank.org/indicator/NY.GNP.PCAP.PP.CD?locations=KG" TargetMode="External"/><Relationship Id="rId17" Type="http://schemas.openxmlformats.org/officeDocument/2006/relationships/hyperlink" Target="https://open.edu.gov.kg/index.php" TargetMode="External"/><Relationship Id="rId25" Type="http://schemas.openxmlformats.org/officeDocument/2006/relationships/hyperlink" Target="https://gosstroy.gov.kg/" TargetMode="External"/><Relationship Id="rId33" Type="http://schemas.openxmlformats.org/officeDocument/2006/relationships/hyperlink" Target="https://www.gov.kg/ru/programs/8" TargetMode="External"/><Relationship Id="rId38" Type="http://schemas.openxmlformats.org/officeDocument/2006/relationships/hyperlink" Target="https://www.stat.kg/ru/" TargetMode="External"/><Relationship Id="rId2" Type="http://schemas.openxmlformats.org/officeDocument/2006/relationships/numbering" Target="numbering.xml"/><Relationship Id="rId16" Type="http://schemas.openxmlformats.org/officeDocument/2006/relationships/hyperlink" Target="https://www.unesco.org/gem-report/en/2023sdg4scorecard" TargetMode="External"/><Relationship Id="rId20" Type="http://schemas.openxmlformats.org/officeDocument/2006/relationships/hyperlink" Target="https://www.oecd.org/countries/kyrgyzstan/kyrgyzstan-pisa.htm" TargetMode="External"/><Relationship Id="rId29" Type="http://schemas.openxmlformats.org/officeDocument/2006/relationships/hyperlink" Target="https://school-education.ec.europa.eu/en"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dr.undp.org/data-center/specific-country-data" TargetMode="External"/><Relationship Id="rId24" Type="http://schemas.openxmlformats.org/officeDocument/2006/relationships/hyperlink" Target="https://edu.gov.kg/programs/1/" TargetMode="External"/><Relationship Id="rId32" Type="http://schemas.openxmlformats.org/officeDocument/2006/relationships/hyperlink" Target="https://edu.gov.kg/" TargetMode="External"/><Relationship Id="rId37" Type="http://schemas.openxmlformats.org/officeDocument/2006/relationships/hyperlink" Target="https://hdr.undp.org/data-center/specific-country-data"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ashboards.sdgindex.org/profiles/kyrgyz-republic" TargetMode="External"/><Relationship Id="rId23" Type="http://schemas.openxmlformats.org/officeDocument/2006/relationships/hyperlink" Target="http://cbd.minjust.gov.kg/act/view/ru-ru/112665?cl=ru-ru" TargetMode="External"/><Relationship Id="rId28" Type="http://schemas.openxmlformats.org/officeDocument/2006/relationships/hyperlink" Target="https://education.ec.europa.eu/" TargetMode="External"/><Relationship Id="rId36" Type="http://schemas.openxmlformats.org/officeDocument/2006/relationships/hyperlink" Target="https://dashboards.sdgindex.org/profiles/kyrgyz-republic" TargetMode="External"/><Relationship Id="rId10" Type="http://schemas.openxmlformats.org/officeDocument/2006/relationships/hyperlink" Target="https://www.stat.kg/en/publications/statisticheskij-ezhegodnik-kyrgyzskoj-respubliki/" TargetMode="External"/><Relationship Id="rId19" Type="http://schemas.openxmlformats.org/officeDocument/2006/relationships/hyperlink" Target="https://testing.kg/media/uploads/2023/12/07/eng_nsba-2022-survey_grades-4_8.pdf" TargetMode="External"/><Relationship Id="rId31" Type="http://schemas.openxmlformats.org/officeDocument/2006/relationships/hyperlink" Target="https://mlsp.gov.kg/ru/2020/12/21/proekt-gosprogrammy-dostupnaya-strana-dlya-licz-s-invalidnostyu-i-drugih-malomobilnyh-grupp-naseleniya-v-kr-na-2021-2040-gody/" TargetMode="External"/><Relationship Id="rId4" Type="http://schemas.openxmlformats.org/officeDocument/2006/relationships/settings" Target="settings.xml"/><Relationship Id="rId9" Type="http://schemas.openxmlformats.org/officeDocument/2006/relationships/hyperlink" Target="http://cbd.minjust.gov.kg/act/view/ru-ru/158227" TargetMode="External"/><Relationship Id="rId14" Type="http://schemas.openxmlformats.org/officeDocument/2006/relationships/hyperlink" Target="https://connectinglearners.economist.com/data/EIU_Ericsson_Connecting.pdf" TargetMode="External"/><Relationship Id="rId22" Type="http://schemas.openxmlformats.org/officeDocument/2006/relationships/hyperlink" Target="https://cbd.minjust.gov.kg/7-22018?refId=1237356" TargetMode="External"/><Relationship Id="rId27" Type="http://schemas.openxmlformats.org/officeDocument/2006/relationships/hyperlink" Target="https://www.unicef.org/kyrgyzstan/topics/water-sanitation-and-hygiene" TargetMode="External"/><Relationship Id="rId30" Type="http://schemas.openxmlformats.org/officeDocument/2006/relationships/hyperlink" Target="https://erasmus-plus.ec.europa.eu/" TargetMode="External"/><Relationship Id="rId35" Type="http://schemas.openxmlformats.org/officeDocument/2006/relationships/hyperlink" Target="https://international-partnerships.ec.europa.eu/system/files/2021-01/join-2020-17-final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398E8-6DCA-4D5E-90E7-0E9EF62AF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9175</Words>
  <Characters>52304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61357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BOTOBAEVA Gulnara (EEAS-BISHKEK)</dc:creator>
  <cp:keywords/>
  <dc:description/>
  <cp:lastModifiedBy>BOTOBAEVA Gulnara (EEAS-BISHKEK)</cp:lastModifiedBy>
  <cp:revision>6</cp:revision>
  <dcterms:created xsi:type="dcterms:W3CDTF">2024-05-30T10:47:00Z</dcterms:created>
  <dcterms:modified xsi:type="dcterms:W3CDTF">2024-06-03T08:21:00Z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2024-04-30T14:27:46Z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122ae527-0ddd-43e2-ad28-9ff1ccc7d2db</vt:lpwstr>
  </property>
  <property fmtid="{D5CDD505-2E9C-101B-9397-08002B2CF9AE}" pid="8" name="MSIP_Label_6bd9ddd1-4d20-43f6-abfa-fc3c07406f94_ContentBits">
    <vt:lpwstr>0</vt:lpwstr>
  </property>
</Properties>
</file>